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A836E" w14:textId="0AF4A18A" w:rsidR="009E18DF" w:rsidRPr="00016A9B" w:rsidRDefault="006B08B8" w:rsidP="00992955">
      <w:pPr>
        <w:pStyle w:val="Caption1"/>
        <w:shd w:val="pct20" w:color="auto" w:fill="auto"/>
        <w:ind w:right="32"/>
        <w:rPr>
          <w:sz w:val="24"/>
        </w:rPr>
      </w:pPr>
      <w:r>
        <w:rPr>
          <w:sz w:val="24"/>
        </w:rPr>
        <w:t xml:space="preserve">SUMMER </w:t>
      </w:r>
      <w:r w:rsidR="003340F9">
        <w:rPr>
          <w:sz w:val="24"/>
        </w:rPr>
        <w:t>20</w:t>
      </w:r>
      <w:r w:rsidR="0076174E">
        <w:rPr>
          <w:sz w:val="24"/>
        </w:rPr>
        <w:t>2</w:t>
      </w:r>
      <w:r w:rsidR="0038487E">
        <w:rPr>
          <w:sz w:val="24"/>
        </w:rPr>
        <w:t>2</w:t>
      </w:r>
      <w:r w:rsidR="00D43B1A">
        <w:rPr>
          <w:sz w:val="24"/>
        </w:rPr>
        <w:t xml:space="preserve"> STUDENT </w:t>
      </w:r>
      <w:r w:rsidR="004365F4">
        <w:rPr>
          <w:sz w:val="24"/>
        </w:rPr>
        <w:t xml:space="preserve">PAY </w:t>
      </w:r>
      <w:r w:rsidR="00D43B1A">
        <w:rPr>
          <w:sz w:val="24"/>
        </w:rPr>
        <w:t>PROCESS</w:t>
      </w:r>
    </w:p>
    <w:p w14:paraId="0860E7DC" w14:textId="77777777" w:rsidR="002335FE" w:rsidRDefault="002335FE" w:rsidP="002335FE">
      <w:pPr>
        <w:pStyle w:val="Footer"/>
        <w:tabs>
          <w:tab w:val="clear" w:pos="4320"/>
          <w:tab w:val="clear" w:pos="8640"/>
        </w:tabs>
        <w:ind w:right="126"/>
        <w:rPr>
          <w:rFonts w:ascii="Arial" w:hAnsi="Arial" w:cs="Arial"/>
        </w:rPr>
      </w:pPr>
    </w:p>
    <w:p w14:paraId="285C5639" w14:textId="4A1ED0E0" w:rsidR="00016A9B" w:rsidRPr="00016A9B" w:rsidRDefault="00016A9B" w:rsidP="00992955">
      <w:pPr>
        <w:ind w:right="32"/>
        <w:jc w:val="both"/>
        <w:rPr>
          <w:rFonts w:ascii="Arial" w:hAnsi="Arial"/>
        </w:rPr>
      </w:pPr>
      <w:r>
        <w:rPr>
          <w:rFonts w:ascii="Arial" w:hAnsi="Arial"/>
        </w:rPr>
        <w:t>It’s almost that time of year to convert our Student Assistants to Summer Bridge. Keep in mind</w:t>
      </w:r>
      <w:r w:rsidR="008B16A3">
        <w:rPr>
          <w:rFonts w:ascii="Arial" w:hAnsi="Arial"/>
        </w:rPr>
        <w:t>,</w:t>
      </w:r>
      <w:r>
        <w:rPr>
          <w:rFonts w:ascii="Arial" w:hAnsi="Arial"/>
        </w:rPr>
        <w:t xml:space="preserve"> only convert Students if they are </w:t>
      </w:r>
      <w:r w:rsidRPr="00016A9B">
        <w:rPr>
          <w:rFonts w:ascii="Arial" w:hAnsi="Arial"/>
          <w:b/>
          <w:u w:val="single"/>
        </w:rPr>
        <w:t>not</w:t>
      </w:r>
      <w:r>
        <w:rPr>
          <w:rFonts w:ascii="Arial" w:hAnsi="Arial"/>
        </w:rPr>
        <w:t xml:space="preserve"> attending Summer Session.</w:t>
      </w:r>
    </w:p>
    <w:p w14:paraId="796496B4" w14:textId="77777777" w:rsidR="006E1DA3" w:rsidRDefault="006E1DA3" w:rsidP="00992955">
      <w:pPr>
        <w:pStyle w:val="Footer"/>
        <w:tabs>
          <w:tab w:val="clear" w:pos="4320"/>
          <w:tab w:val="clear" w:pos="8640"/>
        </w:tabs>
        <w:ind w:right="32"/>
        <w:jc w:val="both"/>
        <w:rPr>
          <w:rFonts w:ascii="Arial" w:hAnsi="Arial" w:cs="Arial"/>
        </w:rPr>
      </w:pPr>
    </w:p>
    <w:p w14:paraId="546C484C" w14:textId="3DF03FF9" w:rsidR="0098334C" w:rsidRPr="003C681C" w:rsidRDefault="009305BC" w:rsidP="00992955">
      <w:pPr>
        <w:pStyle w:val="Footer"/>
        <w:tabs>
          <w:tab w:val="clear" w:pos="4320"/>
          <w:tab w:val="clear" w:pos="8640"/>
        </w:tabs>
        <w:ind w:right="32"/>
        <w:jc w:val="both"/>
        <w:rPr>
          <w:rFonts w:ascii="Arial" w:hAnsi="Arial" w:cs="Arial"/>
        </w:rPr>
      </w:pPr>
      <w:r w:rsidRPr="00C1144E">
        <w:rPr>
          <w:rFonts w:ascii="Arial" w:hAnsi="Arial" w:cs="Arial"/>
        </w:rPr>
        <w:t xml:space="preserve">Departments </w:t>
      </w:r>
      <w:r w:rsidR="006F4F95">
        <w:rPr>
          <w:rFonts w:ascii="Arial" w:hAnsi="Arial" w:cs="Arial"/>
        </w:rPr>
        <w:t>need to convert</w:t>
      </w:r>
      <w:r>
        <w:rPr>
          <w:rFonts w:ascii="Arial" w:hAnsi="Arial" w:cs="Arial"/>
        </w:rPr>
        <w:t xml:space="preserve"> </w:t>
      </w:r>
      <w:r w:rsidR="006F4F95">
        <w:rPr>
          <w:rFonts w:ascii="Arial" w:hAnsi="Arial" w:cs="Arial"/>
        </w:rPr>
        <w:t>s</w:t>
      </w:r>
      <w:r>
        <w:rPr>
          <w:rFonts w:ascii="Arial" w:hAnsi="Arial" w:cs="Arial"/>
        </w:rPr>
        <w:t>tudent</w:t>
      </w:r>
      <w:r w:rsidRPr="00C1144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employees </w:t>
      </w:r>
      <w:r w:rsidRPr="00C1144E">
        <w:rPr>
          <w:rFonts w:ascii="Arial" w:hAnsi="Arial" w:cs="Arial"/>
        </w:rPr>
        <w:t xml:space="preserve">into </w:t>
      </w:r>
      <w:r w:rsidR="0053418C">
        <w:rPr>
          <w:rFonts w:ascii="Arial" w:hAnsi="Arial" w:cs="Arial"/>
        </w:rPr>
        <w:t>the Bridge Student Assistant</w:t>
      </w:r>
      <w:r>
        <w:rPr>
          <w:rFonts w:ascii="Arial" w:hAnsi="Arial" w:cs="Arial"/>
        </w:rPr>
        <w:t xml:space="preserve"> (1874) </w:t>
      </w:r>
      <w:r w:rsidRPr="00C1144E">
        <w:rPr>
          <w:rFonts w:ascii="Arial" w:hAnsi="Arial" w:cs="Arial"/>
        </w:rPr>
        <w:t xml:space="preserve">pay class </w:t>
      </w:r>
      <w:r w:rsidR="00B026EA">
        <w:rPr>
          <w:rFonts w:ascii="Arial" w:hAnsi="Arial" w:cs="Arial"/>
        </w:rPr>
        <w:t>utilizing</w:t>
      </w:r>
      <w:r w:rsidR="00016A9B">
        <w:rPr>
          <w:rFonts w:ascii="Arial" w:hAnsi="Arial" w:cs="Arial"/>
        </w:rPr>
        <w:t xml:space="preserve"> the</w:t>
      </w:r>
      <w:r w:rsidR="003340F9">
        <w:rPr>
          <w:rFonts w:ascii="Arial" w:hAnsi="Arial" w:cs="Arial"/>
        </w:rPr>
        <w:t xml:space="preserve"> effective date of 0</w:t>
      </w:r>
      <w:r w:rsidR="0076174E">
        <w:rPr>
          <w:rFonts w:ascii="Arial" w:hAnsi="Arial" w:cs="Arial"/>
        </w:rPr>
        <w:t>6</w:t>
      </w:r>
      <w:r w:rsidR="003340F9">
        <w:rPr>
          <w:rFonts w:ascii="Arial" w:hAnsi="Arial" w:cs="Arial"/>
        </w:rPr>
        <w:t>/</w:t>
      </w:r>
      <w:r w:rsidR="0076174E">
        <w:rPr>
          <w:rFonts w:ascii="Arial" w:hAnsi="Arial" w:cs="Arial"/>
        </w:rPr>
        <w:t>0</w:t>
      </w:r>
      <w:r w:rsidR="003340F9">
        <w:rPr>
          <w:rFonts w:ascii="Arial" w:hAnsi="Arial" w:cs="Arial"/>
        </w:rPr>
        <w:t>1</w:t>
      </w:r>
      <w:r w:rsidR="002C29CE">
        <w:rPr>
          <w:rFonts w:ascii="Arial" w:hAnsi="Arial" w:cs="Arial"/>
        </w:rPr>
        <w:t>/20</w:t>
      </w:r>
      <w:r w:rsidR="0076174E">
        <w:rPr>
          <w:rFonts w:ascii="Arial" w:hAnsi="Arial" w:cs="Arial"/>
        </w:rPr>
        <w:t>2</w:t>
      </w:r>
      <w:r w:rsidR="0038487E">
        <w:rPr>
          <w:rFonts w:ascii="Arial" w:hAnsi="Arial" w:cs="Arial"/>
        </w:rPr>
        <w:t>2</w:t>
      </w:r>
      <w:r w:rsidR="006B4433">
        <w:rPr>
          <w:rFonts w:ascii="Arial" w:hAnsi="Arial" w:cs="Arial"/>
        </w:rPr>
        <w:t>.</w:t>
      </w:r>
      <w:r w:rsidR="00992955">
        <w:rPr>
          <w:rFonts w:ascii="Arial" w:hAnsi="Arial" w:cs="Arial"/>
        </w:rPr>
        <w:t xml:space="preserve"> *This does not apply to the 1868 pay </w:t>
      </w:r>
      <w:proofErr w:type="gramStart"/>
      <w:r w:rsidR="00992955">
        <w:rPr>
          <w:rFonts w:ascii="Arial" w:hAnsi="Arial" w:cs="Arial"/>
        </w:rPr>
        <w:t>class, unless</w:t>
      </w:r>
      <w:proofErr w:type="gramEnd"/>
      <w:r w:rsidR="00992955">
        <w:rPr>
          <w:rFonts w:ascii="Arial" w:hAnsi="Arial" w:cs="Arial"/>
        </w:rPr>
        <w:t xml:space="preserve"> there has been a change in citizenship or resident status.</w:t>
      </w:r>
    </w:p>
    <w:p w14:paraId="591E6AB1" w14:textId="77777777" w:rsidR="006E1DA3" w:rsidRDefault="006E1DA3" w:rsidP="00992955">
      <w:pPr>
        <w:pStyle w:val="Footer"/>
        <w:tabs>
          <w:tab w:val="clear" w:pos="4320"/>
          <w:tab w:val="clear" w:pos="8640"/>
          <w:tab w:val="left" w:pos="2244"/>
        </w:tabs>
        <w:ind w:right="32"/>
        <w:jc w:val="both"/>
        <w:rPr>
          <w:rFonts w:ascii="Arial" w:hAnsi="Arial" w:cs="Arial"/>
        </w:rPr>
      </w:pPr>
    </w:p>
    <w:p w14:paraId="7EEFF565" w14:textId="7191F8AE" w:rsidR="009E18DF" w:rsidRDefault="00BA595D" w:rsidP="00992955">
      <w:pPr>
        <w:pStyle w:val="Footer"/>
        <w:tabs>
          <w:tab w:val="clear" w:pos="4320"/>
          <w:tab w:val="clear" w:pos="8640"/>
          <w:tab w:val="left" w:pos="2244"/>
        </w:tabs>
        <w:ind w:right="3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Departments </w:t>
      </w:r>
      <w:r w:rsidR="006F4F95">
        <w:rPr>
          <w:rFonts w:ascii="Arial" w:hAnsi="Arial" w:cs="Arial"/>
        </w:rPr>
        <w:t xml:space="preserve">will need to add a new </w:t>
      </w:r>
      <w:r w:rsidR="00B026EA">
        <w:rPr>
          <w:rFonts w:ascii="Arial" w:hAnsi="Arial" w:cs="Arial"/>
        </w:rPr>
        <w:t>appointment and</w:t>
      </w:r>
      <w:r w:rsidR="006F4F95">
        <w:rPr>
          <w:rFonts w:ascii="Arial" w:hAnsi="Arial" w:cs="Arial"/>
        </w:rPr>
        <w:t>/or rehire</w:t>
      </w:r>
      <w:r>
        <w:rPr>
          <w:rFonts w:ascii="Arial" w:hAnsi="Arial" w:cs="Arial"/>
        </w:rPr>
        <w:t xml:space="preserve"> a</w:t>
      </w:r>
      <w:r w:rsidR="007D701A">
        <w:rPr>
          <w:rFonts w:ascii="Arial" w:hAnsi="Arial" w:cs="Arial"/>
        </w:rPr>
        <w:t>ny</w:t>
      </w:r>
      <w:r w:rsidR="009E18DF">
        <w:rPr>
          <w:rFonts w:ascii="Arial" w:hAnsi="Arial" w:cs="Arial"/>
        </w:rPr>
        <w:t xml:space="preserve"> Student Assistant (1870 or 1868) who will </w:t>
      </w:r>
      <w:r w:rsidR="006F4F95">
        <w:rPr>
          <w:rFonts w:ascii="Arial" w:hAnsi="Arial" w:cs="Arial"/>
        </w:rPr>
        <w:t xml:space="preserve">attend Summer Session and work 20 hours per week </w:t>
      </w:r>
      <w:r w:rsidR="00356B1B">
        <w:rPr>
          <w:rFonts w:ascii="Arial" w:hAnsi="Arial" w:cs="Arial"/>
        </w:rPr>
        <w:t xml:space="preserve">while school is in session and 40 hours when school is </w:t>
      </w:r>
      <w:r w:rsidR="00356B1B" w:rsidRPr="00356B1B">
        <w:rPr>
          <w:rFonts w:ascii="Arial" w:hAnsi="Arial" w:cs="Arial"/>
          <w:u w:val="single"/>
        </w:rPr>
        <w:t>not</w:t>
      </w:r>
      <w:r w:rsidR="00356B1B">
        <w:rPr>
          <w:rFonts w:ascii="Arial" w:hAnsi="Arial" w:cs="Arial"/>
        </w:rPr>
        <w:t xml:space="preserve"> in session. </w:t>
      </w:r>
      <w:r w:rsidR="00E63347">
        <w:rPr>
          <w:rFonts w:ascii="Arial" w:hAnsi="Arial" w:cs="Arial"/>
        </w:rPr>
        <w:t>The effe</w:t>
      </w:r>
      <w:r w:rsidR="00AC139D">
        <w:rPr>
          <w:rFonts w:ascii="Arial" w:hAnsi="Arial" w:cs="Arial"/>
        </w:rPr>
        <w:t>ctive date must reflect 0</w:t>
      </w:r>
      <w:r w:rsidR="0076174E">
        <w:rPr>
          <w:rFonts w:ascii="Arial" w:hAnsi="Arial" w:cs="Arial"/>
        </w:rPr>
        <w:t>6</w:t>
      </w:r>
      <w:r w:rsidR="00AC139D">
        <w:rPr>
          <w:rFonts w:ascii="Arial" w:hAnsi="Arial" w:cs="Arial"/>
        </w:rPr>
        <w:t>/</w:t>
      </w:r>
      <w:r w:rsidR="0076174E">
        <w:rPr>
          <w:rFonts w:ascii="Arial" w:hAnsi="Arial" w:cs="Arial"/>
        </w:rPr>
        <w:t>0</w:t>
      </w:r>
      <w:r w:rsidR="00AC139D">
        <w:rPr>
          <w:rFonts w:ascii="Arial" w:hAnsi="Arial" w:cs="Arial"/>
        </w:rPr>
        <w:t>1/</w:t>
      </w:r>
      <w:r w:rsidR="002C29CE">
        <w:rPr>
          <w:rFonts w:ascii="Arial" w:hAnsi="Arial" w:cs="Arial"/>
        </w:rPr>
        <w:t>202</w:t>
      </w:r>
      <w:r w:rsidR="0038487E">
        <w:rPr>
          <w:rFonts w:ascii="Arial" w:hAnsi="Arial" w:cs="Arial"/>
        </w:rPr>
        <w:t>2</w:t>
      </w:r>
      <w:r w:rsidR="00E63347">
        <w:rPr>
          <w:rFonts w:ascii="Arial" w:hAnsi="Arial" w:cs="Arial"/>
        </w:rPr>
        <w:t>.</w:t>
      </w:r>
    </w:p>
    <w:p w14:paraId="56A60F83" w14:textId="77777777" w:rsidR="006E1DA3" w:rsidRDefault="006E1DA3" w:rsidP="00992955">
      <w:pPr>
        <w:pStyle w:val="Footer"/>
        <w:tabs>
          <w:tab w:val="clear" w:pos="4320"/>
          <w:tab w:val="clear" w:pos="8640"/>
          <w:tab w:val="left" w:pos="2244"/>
        </w:tabs>
        <w:ind w:right="32"/>
        <w:jc w:val="both"/>
        <w:rPr>
          <w:rFonts w:ascii="Arial" w:hAnsi="Arial" w:cs="Arial"/>
          <w:b/>
          <w:u w:val="single"/>
        </w:rPr>
      </w:pPr>
    </w:p>
    <w:p w14:paraId="3BADFD1E" w14:textId="3D1C2FF2" w:rsidR="006B3266" w:rsidRDefault="006B3266" w:rsidP="00992955">
      <w:pPr>
        <w:pStyle w:val="Footer"/>
        <w:tabs>
          <w:tab w:val="clear" w:pos="4320"/>
          <w:tab w:val="clear" w:pos="8640"/>
          <w:tab w:val="left" w:pos="2244"/>
        </w:tabs>
        <w:ind w:right="32"/>
        <w:jc w:val="both"/>
        <w:rPr>
          <w:rFonts w:ascii="Arial" w:hAnsi="Arial" w:cs="Arial"/>
          <w:b/>
          <w:i/>
        </w:rPr>
      </w:pPr>
      <w:r w:rsidRPr="001A258A">
        <w:rPr>
          <w:rFonts w:ascii="Arial" w:hAnsi="Arial" w:cs="Arial"/>
          <w:b/>
          <w:u w:val="single"/>
        </w:rPr>
        <w:t>NOTE</w:t>
      </w:r>
      <w:r w:rsidR="001A258A">
        <w:rPr>
          <w:rFonts w:ascii="Arial" w:hAnsi="Arial" w:cs="Arial"/>
          <w:b/>
        </w:rPr>
        <w:t xml:space="preserve">: </w:t>
      </w:r>
      <w:r w:rsidRPr="001A258A">
        <w:rPr>
          <w:rFonts w:ascii="Arial" w:hAnsi="Arial" w:cs="Arial"/>
          <w:b/>
          <w:i/>
        </w:rPr>
        <w:t>All student time</w:t>
      </w:r>
      <w:r w:rsidR="00014621" w:rsidRPr="001A258A">
        <w:rPr>
          <w:rFonts w:ascii="Arial" w:hAnsi="Arial" w:cs="Arial"/>
          <w:b/>
          <w:i/>
        </w:rPr>
        <w:t xml:space="preserve"> for the month of May</w:t>
      </w:r>
      <w:r w:rsidRPr="001A258A">
        <w:rPr>
          <w:rFonts w:ascii="Arial" w:hAnsi="Arial" w:cs="Arial"/>
          <w:b/>
          <w:i/>
        </w:rPr>
        <w:t xml:space="preserve"> must be approved on or before the end date of the appointment</w:t>
      </w:r>
      <w:r w:rsidR="00014621" w:rsidRPr="001A258A">
        <w:rPr>
          <w:rFonts w:ascii="Arial" w:hAnsi="Arial" w:cs="Arial"/>
          <w:b/>
          <w:i/>
        </w:rPr>
        <w:t>,</w:t>
      </w:r>
      <w:r w:rsidRPr="001A258A">
        <w:rPr>
          <w:rFonts w:ascii="Arial" w:hAnsi="Arial" w:cs="Arial"/>
          <w:b/>
          <w:i/>
        </w:rPr>
        <w:t xml:space="preserve"> but </w:t>
      </w:r>
      <w:r w:rsidR="003340F9" w:rsidRPr="001A258A">
        <w:rPr>
          <w:rFonts w:ascii="Arial" w:hAnsi="Arial" w:cs="Arial"/>
          <w:b/>
          <w:i/>
        </w:rPr>
        <w:t>no later than</w:t>
      </w:r>
      <w:r w:rsidR="000F4C6C">
        <w:rPr>
          <w:rFonts w:ascii="Arial" w:hAnsi="Arial" w:cs="Arial"/>
          <w:b/>
          <w:i/>
        </w:rPr>
        <w:t xml:space="preserve"> end date of pay period</w:t>
      </w:r>
      <w:r w:rsidR="003340F9" w:rsidRPr="001A258A">
        <w:rPr>
          <w:rFonts w:ascii="Arial" w:hAnsi="Arial" w:cs="Arial"/>
          <w:b/>
          <w:i/>
        </w:rPr>
        <w:t xml:space="preserve"> 05/3</w:t>
      </w:r>
      <w:r w:rsidR="0076174E">
        <w:rPr>
          <w:rFonts w:ascii="Arial" w:hAnsi="Arial" w:cs="Arial"/>
          <w:b/>
          <w:i/>
        </w:rPr>
        <w:t>1</w:t>
      </w:r>
      <w:r w:rsidR="003340F9" w:rsidRPr="001A258A">
        <w:rPr>
          <w:rFonts w:ascii="Arial" w:hAnsi="Arial" w:cs="Arial"/>
          <w:b/>
          <w:i/>
        </w:rPr>
        <w:t>/20</w:t>
      </w:r>
      <w:r w:rsidR="0076174E">
        <w:rPr>
          <w:rFonts w:ascii="Arial" w:hAnsi="Arial" w:cs="Arial"/>
          <w:b/>
          <w:i/>
        </w:rPr>
        <w:t>2</w:t>
      </w:r>
      <w:r w:rsidR="0038487E">
        <w:rPr>
          <w:rFonts w:ascii="Arial" w:hAnsi="Arial" w:cs="Arial"/>
          <w:b/>
          <w:i/>
        </w:rPr>
        <w:t>2</w:t>
      </w:r>
      <w:r w:rsidR="00014621" w:rsidRPr="001A258A">
        <w:rPr>
          <w:rFonts w:ascii="Arial" w:hAnsi="Arial" w:cs="Arial"/>
          <w:b/>
          <w:i/>
        </w:rPr>
        <w:t>.</w:t>
      </w:r>
    </w:p>
    <w:p w14:paraId="5FBCFFB2" w14:textId="70AA47EC" w:rsidR="009C3D05" w:rsidRDefault="009C3D05" w:rsidP="00992955">
      <w:pPr>
        <w:pStyle w:val="Footer"/>
        <w:tabs>
          <w:tab w:val="clear" w:pos="4320"/>
          <w:tab w:val="clear" w:pos="8640"/>
          <w:tab w:val="left" w:pos="2244"/>
        </w:tabs>
        <w:ind w:right="32"/>
        <w:jc w:val="both"/>
        <w:rPr>
          <w:rFonts w:ascii="Arial" w:hAnsi="Arial" w:cs="Arial"/>
          <w:b/>
          <w:i/>
        </w:rPr>
      </w:pPr>
    </w:p>
    <w:p w14:paraId="36FE2050" w14:textId="4E2A7BB2" w:rsidR="009C3D05" w:rsidRDefault="009C3D05" w:rsidP="009C3D05">
      <w:pPr>
        <w:ind w:right="32"/>
        <w:jc w:val="both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NOW</w:t>
      </w:r>
      <w:r w:rsidRPr="00A90E11">
        <w:rPr>
          <w:rFonts w:ascii="Arial" w:hAnsi="Arial"/>
          <w:b/>
          <w:u w:val="single"/>
        </w:rPr>
        <w:t xml:space="preserve"> </w:t>
      </w:r>
      <w:r>
        <w:rPr>
          <w:rFonts w:ascii="Arial" w:hAnsi="Arial"/>
          <w:b/>
          <w:u w:val="single"/>
        </w:rPr>
        <w:t xml:space="preserve">THROUGH AUGUST </w:t>
      </w:r>
      <w:r w:rsidRPr="00A90E11">
        <w:rPr>
          <w:rFonts w:ascii="Arial" w:hAnsi="Arial"/>
          <w:b/>
          <w:u w:val="single"/>
        </w:rPr>
        <w:t>TIMELINE</w:t>
      </w:r>
      <w:r>
        <w:rPr>
          <w:rFonts w:ascii="Arial" w:hAnsi="Arial"/>
          <w:b/>
          <w:u w:val="single"/>
        </w:rPr>
        <w:t xml:space="preserve"> </w:t>
      </w:r>
      <w:r w:rsidRPr="00A90E11">
        <w:rPr>
          <w:rFonts w:ascii="Arial" w:hAnsi="Arial"/>
          <w:b/>
          <w:u w:val="single"/>
        </w:rPr>
        <w:t xml:space="preserve"> </w:t>
      </w:r>
    </w:p>
    <w:p w14:paraId="4ED84550" w14:textId="59E7EC3F" w:rsidR="009C3D05" w:rsidRDefault="009C3D05" w:rsidP="009C3D05">
      <w:pPr>
        <w:ind w:right="32"/>
        <w:jc w:val="both"/>
        <w:rPr>
          <w:rFonts w:ascii="Arial" w:hAnsi="Arial"/>
          <w:b/>
          <w:u w:val="single"/>
        </w:rPr>
      </w:pPr>
    </w:p>
    <w:p w14:paraId="315F1317" w14:textId="10CBE78C" w:rsidR="009C3D05" w:rsidRDefault="009C3D05" w:rsidP="00836982">
      <w:pPr>
        <w:ind w:left="2160" w:right="29" w:hanging="1800"/>
        <w:jc w:val="both"/>
        <w:rPr>
          <w:rFonts w:ascii="Arial" w:hAnsi="Arial"/>
          <w:bCs/>
        </w:rPr>
      </w:pPr>
      <w:r w:rsidRPr="009C3D05">
        <w:rPr>
          <w:rFonts w:ascii="Arial" w:hAnsi="Arial"/>
          <w:bCs/>
        </w:rPr>
        <w:t xml:space="preserve">Now </w:t>
      </w:r>
      <w:r>
        <w:rPr>
          <w:rFonts w:ascii="Arial" w:hAnsi="Arial"/>
          <w:bCs/>
        </w:rPr>
        <w:t xml:space="preserve">– June 15 </w:t>
      </w:r>
      <w:r w:rsidR="00836982">
        <w:rPr>
          <w:rFonts w:ascii="Arial" w:hAnsi="Arial"/>
          <w:bCs/>
        </w:rPr>
        <w:tab/>
      </w:r>
      <w:r>
        <w:rPr>
          <w:rFonts w:ascii="Arial" w:hAnsi="Arial"/>
          <w:bCs/>
        </w:rPr>
        <w:t xml:space="preserve">Convert </w:t>
      </w:r>
      <w:r w:rsidR="00836982">
        <w:rPr>
          <w:rFonts w:ascii="Arial" w:hAnsi="Arial"/>
          <w:bCs/>
        </w:rPr>
        <w:t>1870 to 1874 and/or reappoint 1870 and 1868 student assistants.</w:t>
      </w:r>
    </w:p>
    <w:p w14:paraId="797EAFCF" w14:textId="0C2BA31F" w:rsidR="00C529CF" w:rsidRDefault="00C529CF" w:rsidP="00836982">
      <w:pPr>
        <w:ind w:left="2160" w:right="29" w:hanging="1800"/>
        <w:jc w:val="both"/>
        <w:rPr>
          <w:rFonts w:ascii="Arial" w:hAnsi="Arial"/>
          <w:bCs/>
        </w:rPr>
      </w:pPr>
    </w:p>
    <w:p w14:paraId="011D86C0" w14:textId="1817569F" w:rsidR="00C529CF" w:rsidRDefault="00C529CF" w:rsidP="00836982">
      <w:pPr>
        <w:ind w:left="2160" w:right="29" w:hanging="1800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>June 03</w:t>
      </w:r>
      <w:r>
        <w:rPr>
          <w:rFonts w:ascii="Arial" w:hAnsi="Arial"/>
          <w:bCs/>
        </w:rPr>
        <w:tab/>
        <w:t>Approve all hours worked in the May pay period.</w:t>
      </w:r>
    </w:p>
    <w:p w14:paraId="28316F6C" w14:textId="77777777" w:rsidR="00836982" w:rsidRDefault="00836982" w:rsidP="00836982">
      <w:pPr>
        <w:ind w:left="2160" w:right="29" w:hanging="1800"/>
        <w:jc w:val="both"/>
        <w:rPr>
          <w:rFonts w:ascii="Arial" w:hAnsi="Arial"/>
          <w:bCs/>
        </w:rPr>
      </w:pPr>
    </w:p>
    <w:p w14:paraId="59203076" w14:textId="22E0B9BE" w:rsidR="00836982" w:rsidRDefault="00836982" w:rsidP="00836982">
      <w:pPr>
        <w:ind w:left="2160" w:right="29" w:hanging="1800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>June 16</w:t>
      </w:r>
      <w:r>
        <w:rPr>
          <w:rFonts w:ascii="Arial" w:hAnsi="Arial"/>
          <w:bCs/>
        </w:rPr>
        <w:tab/>
        <w:t xml:space="preserve">Any students not reappointed with an expected end date of </w:t>
      </w:r>
      <w:r w:rsidR="002C29CE">
        <w:rPr>
          <w:rFonts w:ascii="Arial" w:hAnsi="Arial"/>
          <w:bCs/>
        </w:rPr>
        <w:t>0</w:t>
      </w:r>
      <w:r>
        <w:rPr>
          <w:rFonts w:ascii="Arial" w:hAnsi="Arial"/>
          <w:bCs/>
        </w:rPr>
        <w:t>5/31/</w:t>
      </w:r>
      <w:r w:rsidR="002C29CE">
        <w:rPr>
          <w:rFonts w:ascii="Arial" w:hAnsi="Arial"/>
          <w:bCs/>
        </w:rPr>
        <w:t>202</w:t>
      </w:r>
      <w:r w:rsidR="0038487E">
        <w:rPr>
          <w:rFonts w:ascii="Arial" w:hAnsi="Arial"/>
          <w:bCs/>
        </w:rPr>
        <w:t>2</w:t>
      </w:r>
      <w:r>
        <w:rPr>
          <w:rFonts w:ascii="Arial" w:hAnsi="Arial"/>
          <w:bCs/>
        </w:rPr>
        <w:t xml:space="preserve"> or prior will be terminated.</w:t>
      </w:r>
    </w:p>
    <w:p w14:paraId="4A55B8F6" w14:textId="77777777" w:rsidR="00836982" w:rsidRDefault="00836982" w:rsidP="009C3D05">
      <w:pPr>
        <w:ind w:left="720" w:right="32"/>
        <w:jc w:val="both"/>
        <w:rPr>
          <w:rFonts w:ascii="Arial" w:hAnsi="Arial"/>
          <w:bCs/>
        </w:rPr>
      </w:pPr>
    </w:p>
    <w:p w14:paraId="6B2145B4" w14:textId="3504558F" w:rsidR="00836982" w:rsidRDefault="0038487E" w:rsidP="00836982">
      <w:pPr>
        <w:ind w:left="2160" w:right="32" w:hanging="1800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>August</w:t>
      </w:r>
      <w:r w:rsidR="00836982">
        <w:rPr>
          <w:rFonts w:ascii="Arial" w:hAnsi="Arial"/>
          <w:bCs/>
        </w:rPr>
        <w:t xml:space="preserve"> </w:t>
      </w:r>
      <w:r>
        <w:rPr>
          <w:rFonts w:ascii="Arial" w:hAnsi="Arial"/>
          <w:bCs/>
        </w:rPr>
        <w:t>0</w:t>
      </w:r>
      <w:r w:rsidR="00836982">
        <w:rPr>
          <w:rFonts w:ascii="Arial" w:hAnsi="Arial"/>
          <w:bCs/>
        </w:rPr>
        <w:t>1</w:t>
      </w:r>
      <w:r w:rsidR="00836982" w:rsidRPr="00C1144E">
        <w:rPr>
          <w:rFonts w:ascii="Arial" w:hAnsi="Arial"/>
          <w:bCs/>
        </w:rPr>
        <w:tab/>
      </w:r>
      <w:proofErr w:type="gramStart"/>
      <w:r w:rsidR="00836982" w:rsidRPr="00C1144E">
        <w:rPr>
          <w:rFonts w:ascii="Arial" w:hAnsi="Arial"/>
          <w:bCs/>
        </w:rPr>
        <w:t>Last day</w:t>
      </w:r>
      <w:proofErr w:type="gramEnd"/>
      <w:r w:rsidR="00836982" w:rsidRPr="00C1144E">
        <w:rPr>
          <w:rFonts w:ascii="Arial" w:hAnsi="Arial"/>
          <w:bCs/>
        </w:rPr>
        <w:t xml:space="preserve"> of </w:t>
      </w:r>
      <w:r w:rsidR="00836982">
        <w:rPr>
          <w:rFonts w:ascii="Arial" w:hAnsi="Arial"/>
          <w:bCs/>
        </w:rPr>
        <w:t xml:space="preserve">the </w:t>
      </w:r>
      <w:r w:rsidR="00836982" w:rsidRPr="00C1144E">
        <w:rPr>
          <w:rFonts w:ascii="Arial" w:hAnsi="Arial"/>
          <w:bCs/>
        </w:rPr>
        <w:t xml:space="preserve">July pay period and </w:t>
      </w:r>
      <w:r w:rsidR="00836982">
        <w:rPr>
          <w:rFonts w:ascii="Arial" w:hAnsi="Arial"/>
          <w:bCs/>
        </w:rPr>
        <w:t xml:space="preserve">the last day for Bridge Student Assistants (1874). </w:t>
      </w:r>
    </w:p>
    <w:p w14:paraId="767BE7F9" w14:textId="77777777" w:rsidR="00836982" w:rsidRPr="00C1144E" w:rsidRDefault="00836982" w:rsidP="00836982">
      <w:pPr>
        <w:ind w:left="2160" w:right="32" w:hanging="1800"/>
        <w:jc w:val="both"/>
        <w:rPr>
          <w:rFonts w:ascii="Arial" w:hAnsi="Arial"/>
          <w:bCs/>
        </w:rPr>
      </w:pPr>
    </w:p>
    <w:p w14:paraId="0A7F36B8" w14:textId="3755DB28" w:rsidR="00836982" w:rsidRDefault="00836982" w:rsidP="00836982">
      <w:pPr>
        <w:ind w:left="2160" w:right="32" w:hanging="1800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>August 0</w:t>
      </w:r>
      <w:r w:rsidR="0038487E">
        <w:rPr>
          <w:rFonts w:ascii="Arial" w:hAnsi="Arial"/>
          <w:bCs/>
        </w:rPr>
        <w:t>2</w:t>
      </w:r>
      <w:r>
        <w:rPr>
          <w:rFonts w:ascii="Arial" w:hAnsi="Arial"/>
          <w:bCs/>
        </w:rPr>
        <w:t xml:space="preserve"> - 1</w:t>
      </w:r>
      <w:r w:rsidR="0038487E">
        <w:rPr>
          <w:rFonts w:ascii="Arial" w:hAnsi="Arial"/>
          <w:bCs/>
        </w:rPr>
        <w:t>8</w:t>
      </w:r>
      <w:r w:rsidRPr="00C1144E">
        <w:rPr>
          <w:rFonts w:ascii="Arial" w:hAnsi="Arial"/>
          <w:bCs/>
        </w:rPr>
        <w:tab/>
        <w:t xml:space="preserve">Departments </w:t>
      </w:r>
      <w:r>
        <w:rPr>
          <w:rFonts w:ascii="Arial" w:hAnsi="Arial"/>
          <w:bCs/>
        </w:rPr>
        <w:t>convert Bridge Student Assistants (</w:t>
      </w:r>
      <w:r w:rsidRPr="00C1144E">
        <w:rPr>
          <w:rFonts w:ascii="Arial" w:hAnsi="Arial"/>
          <w:bCs/>
        </w:rPr>
        <w:t>1874</w:t>
      </w:r>
      <w:r>
        <w:rPr>
          <w:rFonts w:ascii="Arial" w:hAnsi="Arial"/>
          <w:bCs/>
        </w:rPr>
        <w:t>)</w:t>
      </w:r>
      <w:r w:rsidRPr="00C1144E">
        <w:rPr>
          <w:rFonts w:ascii="Arial" w:hAnsi="Arial"/>
          <w:bCs/>
        </w:rPr>
        <w:t xml:space="preserve"> </w:t>
      </w:r>
      <w:r>
        <w:rPr>
          <w:rFonts w:ascii="Arial" w:hAnsi="Arial"/>
          <w:bCs/>
        </w:rPr>
        <w:t>to</w:t>
      </w:r>
      <w:r w:rsidRPr="00C1144E">
        <w:rPr>
          <w:rFonts w:ascii="Arial" w:hAnsi="Arial"/>
          <w:bCs/>
        </w:rPr>
        <w:t xml:space="preserve"> </w:t>
      </w:r>
      <w:r>
        <w:rPr>
          <w:rFonts w:ascii="Arial" w:hAnsi="Arial"/>
          <w:bCs/>
        </w:rPr>
        <w:t xml:space="preserve">the appropriate classification for the Fall Semester with the effective date </w:t>
      </w:r>
      <w:r w:rsidR="002C29CE">
        <w:rPr>
          <w:rFonts w:ascii="Arial" w:hAnsi="Arial"/>
          <w:bCs/>
        </w:rPr>
        <w:t>of 08/0</w:t>
      </w:r>
      <w:r w:rsidR="0038487E">
        <w:rPr>
          <w:rFonts w:ascii="Arial" w:hAnsi="Arial"/>
          <w:bCs/>
        </w:rPr>
        <w:t>2</w:t>
      </w:r>
      <w:r w:rsidR="002C29CE">
        <w:rPr>
          <w:rFonts w:ascii="Arial" w:hAnsi="Arial"/>
          <w:bCs/>
        </w:rPr>
        <w:t>/202</w:t>
      </w:r>
      <w:r w:rsidR="0038487E">
        <w:rPr>
          <w:rFonts w:ascii="Arial" w:hAnsi="Arial"/>
          <w:bCs/>
        </w:rPr>
        <w:t>2</w:t>
      </w:r>
      <w:r>
        <w:rPr>
          <w:rFonts w:ascii="Arial" w:hAnsi="Arial"/>
          <w:bCs/>
        </w:rPr>
        <w:t xml:space="preserve"> as either an </w:t>
      </w:r>
      <w:r w:rsidRPr="00C1144E">
        <w:rPr>
          <w:rFonts w:ascii="Arial" w:hAnsi="Arial"/>
          <w:bCs/>
        </w:rPr>
        <w:t>1870</w:t>
      </w:r>
      <w:r>
        <w:rPr>
          <w:rFonts w:ascii="Arial" w:hAnsi="Arial"/>
          <w:bCs/>
        </w:rPr>
        <w:t xml:space="preserve">, 1871, or </w:t>
      </w:r>
      <w:r w:rsidRPr="00C1144E">
        <w:rPr>
          <w:rFonts w:ascii="Arial" w:hAnsi="Arial"/>
          <w:bCs/>
        </w:rPr>
        <w:t>1872</w:t>
      </w:r>
      <w:r>
        <w:rPr>
          <w:rFonts w:ascii="Arial" w:hAnsi="Arial"/>
          <w:bCs/>
        </w:rPr>
        <w:t xml:space="preserve">. </w:t>
      </w:r>
    </w:p>
    <w:p w14:paraId="43F525B3" w14:textId="77777777" w:rsidR="00B053E5" w:rsidRDefault="00B053E5" w:rsidP="00836982">
      <w:pPr>
        <w:ind w:left="2160" w:right="32" w:hanging="1800"/>
        <w:jc w:val="both"/>
        <w:rPr>
          <w:rFonts w:ascii="Arial" w:hAnsi="Arial"/>
          <w:bCs/>
        </w:rPr>
      </w:pPr>
    </w:p>
    <w:p w14:paraId="3CFB2D86" w14:textId="3BDFFBCD" w:rsidR="00B053E5" w:rsidRDefault="00B053E5" w:rsidP="00836982">
      <w:pPr>
        <w:ind w:left="2160" w:right="32" w:hanging="1800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>August 0</w:t>
      </w:r>
      <w:r w:rsidR="0038487E">
        <w:rPr>
          <w:rFonts w:ascii="Arial" w:hAnsi="Arial"/>
          <w:bCs/>
        </w:rPr>
        <w:t>5</w:t>
      </w:r>
      <w:r>
        <w:rPr>
          <w:rFonts w:ascii="Arial" w:hAnsi="Arial"/>
          <w:bCs/>
        </w:rPr>
        <w:tab/>
        <w:t>Approve all hours worked in July pay period.</w:t>
      </w:r>
    </w:p>
    <w:p w14:paraId="4D62DCAD" w14:textId="77777777" w:rsidR="00836982" w:rsidRPr="00C1144E" w:rsidRDefault="00836982" w:rsidP="00836982">
      <w:pPr>
        <w:ind w:left="1440" w:right="32" w:firstLine="720"/>
        <w:jc w:val="both"/>
        <w:rPr>
          <w:rFonts w:ascii="Arial" w:hAnsi="Arial"/>
          <w:bCs/>
        </w:rPr>
      </w:pPr>
    </w:p>
    <w:p w14:paraId="64B8BCA6" w14:textId="713225C2" w:rsidR="00836982" w:rsidRDefault="00836982" w:rsidP="00836982">
      <w:pPr>
        <w:ind w:left="2160" w:right="32" w:hanging="1800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>August 1</w:t>
      </w:r>
      <w:r w:rsidR="0038487E">
        <w:rPr>
          <w:rFonts w:ascii="Arial" w:hAnsi="Arial"/>
          <w:bCs/>
        </w:rPr>
        <w:t>9</w:t>
      </w:r>
      <w:r>
        <w:rPr>
          <w:rFonts w:ascii="Arial" w:hAnsi="Arial"/>
          <w:bCs/>
        </w:rPr>
        <w:tab/>
      </w:r>
      <w:r w:rsidRPr="00C1144E">
        <w:rPr>
          <w:rFonts w:ascii="Arial" w:hAnsi="Arial"/>
          <w:bCs/>
        </w:rPr>
        <w:t>ALL active</w:t>
      </w:r>
      <w:r>
        <w:rPr>
          <w:rFonts w:ascii="Arial" w:hAnsi="Arial"/>
          <w:bCs/>
        </w:rPr>
        <w:t xml:space="preserve"> Bridge Student Assistants (</w:t>
      </w:r>
      <w:r w:rsidRPr="00C1144E">
        <w:rPr>
          <w:rFonts w:ascii="Arial" w:hAnsi="Arial"/>
          <w:bCs/>
        </w:rPr>
        <w:t>1874</w:t>
      </w:r>
      <w:r>
        <w:rPr>
          <w:rFonts w:ascii="Arial" w:hAnsi="Arial"/>
          <w:bCs/>
        </w:rPr>
        <w:t>)</w:t>
      </w:r>
      <w:r w:rsidR="00251812">
        <w:rPr>
          <w:rFonts w:ascii="Arial" w:hAnsi="Arial"/>
          <w:bCs/>
        </w:rPr>
        <w:t xml:space="preserve"> will be terminated</w:t>
      </w:r>
      <w:r w:rsidRPr="00C1144E">
        <w:rPr>
          <w:rFonts w:ascii="Arial" w:hAnsi="Arial"/>
          <w:bCs/>
        </w:rPr>
        <w:t xml:space="preserve"> effective </w:t>
      </w:r>
      <w:r>
        <w:rPr>
          <w:rFonts w:ascii="Arial" w:hAnsi="Arial"/>
          <w:bCs/>
        </w:rPr>
        <w:t>0</w:t>
      </w:r>
      <w:r w:rsidR="0038487E">
        <w:rPr>
          <w:rFonts w:ascii="Arial" w:hAnsi="Arial"/>
          <w:bCs/>
        </w:rPr>
        <w:t>8</w:t>
      </w:r>
      <w:r>
        <w:rPr>
          <w:rFonts w:ascii="Arial" w:hAnsi="Arial"/>
          <w:bCs/>
        </w:rPr>
        <w:t>/</w:t>
      </w:r>
      <w:r w:rsidR="0038487E">
        <w:rPr>
          <w:rFonts w:ascii="Arial" w:hAnsi="Arial"/>
          <w:bCs/>
        </w:rPr>
        <w:t>0</w:t>
      </w:r>
      <w:r>
        <w:rPr>
          <w:rFonts w:ascii="Arial" w:hAnsi="Arial"/>
          <w:bCs/>
        </w:rPr>
        <w:t>1/</w:t>
      </w:r>
      <w:r w:rsidR="002C29CE">
        <w:rPr>
          <w:rFonts w:ascii="Arial" w:hAnsi="Arial"/>
          <w:bCs/>
        </w:rPr>
        <w:t>202</w:t>
      </w:r>
      <w:r w:rsidR="0038487E">
        <w:rPr>
          <w:rFonts w:ascii="Arial" w:hAnsi="Arial"/>
          <w:bCs/>
        </w:rPr>
        <w:t>2</w:t>
      </w:r>
      <w:r>
        <w:rPr>
          <w:rFonts w:ascii="Arial" w:hAnsi="Arial"/>
          <w:bCs/>
        </w:rPr>
        <w:t xml:space="preserve">. </w:t>
      </w:r>
      <w:r w:rsidRPr="001623BF">
        <w:rPr>
          <w:rFonts w:ascii="Arial" w:hAnsi="Arial"/>
          <w:bCs/>
        </w:rPr>
        <w:t xml:space="preserve"> </w:t>
      </w:r>
    </w:p>
    <w:p w14:paraId="3D9FAD50" w14:textId="31C8B4C6" w:rsidR="00C3217D" w:rsidRDefault="00C3217D" w:rsidP="00992955">
      <w:pPr>
        <w:pStyle w:val="Footer"/>
        <w:tabs>
          <w:tab w:val="clear" w:pos="4320"/>
          <w:tab w:val="clear" w:pos="8640"/>
          <w:tab w:val="left" w:pos="2244"/>
        </w:tabs>
        <w:ind w:right="32"/>
        <w:jc w:val="both"/>
        <w:rPr>
          <w:rFonts w:ascii="Arial" w:hAnsi="Arial" w:cs="Arial"/>
          <w:b/>
          <w:i/>
        </w:rPr>
      </w:pPr>
    </w:p>
    <w:p w14:paraId="567E1723" w14:textId="61E0A3A4" w:rsidR="00C3217D" w:rsidRDefault="00C3217D" w:rsidP="00C3217D">
      <w:pPr>
        <w:ind w:right="662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TIME AND LABOR PROCESS</w:t>
      </w:r>
      <w:r>
        <w:rPr>
          <w:rFonts w:ascii="Arial" w:hAnsi="Arial"/>
          <w:b/>
          <w:u w:val="single"/>
        </w:rPr>
        <w:br/>
      </w:r>
    </w:p>
    <w:p w14:paraId="3E4A8071" w14:textId="2A94ED5F" w:rsidR="00C3217D" w:rsidRDefault="00C3217D" w:rsidP="00C3217D">
      <w:pPr>
        <w:ind w:right="32"/>
        <w:jc w:val="both"/>
        <w:rPr>
          <w:rFonts w:ascii="Arial" w:hAnsi="Arial"/>
        </w:rPr>
      </w:pPr>
      <w:r w:rsidRPr="003A5F2C">
        <w:rPr>
          <w:rFonts w:ascii="Arial" w:hAnsi="Arial"/>
        </w:rPr>
        <w:t>These CSU HR Student Process transactions can be future-</w:t>
      </w:r>
      <w:proofErr w:type="gramStart"/>
      <w:r w:rsidRPr="003A5F2C">
        <w:rPr>
          <w:rFonts w:ascii="Arial" w:hAnsi="Arial"/>
        </w:rPr>
        <w:t>dated</w:t>
      </w:r>
      <w:r>
        <w:rPr>
          <w:rFonts w:ascii="Arial" w:hAnsi="Arial"/>
        </w:rPr>
        <w:t>,</w:t>
      </w:r>
      <w:r w:rsidRPr="003A5F2C">
        <w:rPr>
          <w:rFonts w:ascii="Arial" w:hAnsi="Arial"/>
        </w:rPr>
        <w:t xml:space="preserve"> but</w:t>
      </w:r>
      <w:proofErr w:type="gramEnd"/>
      <w:r w:rsidRPr="003A5F2C">
        <w:rPr>
          <w:rFonts w:ascii="Arial" w:hAnsi="Arial"/>
        </w:rPr>
        <w:t xml:space="preserve"> use caution because departments do not have correction mode.  </w:t>
      </w:r>
      <w:r>
        <w:rPr>
          <w:rFonts w:ascii="Arial" w:hAnsi="Arial"/>
        </w:rPr>
        <w:t>If you need assistance with a correction, please contact your respective HR Technician: Ryan @ 8-</w:t>
      </w:r>
      <w:proofErr w:type="gramStart"/>
      <w:r>
        <w:rPr>
          <w:rFonts w:ascii="Arial" w:hAnsi="Arial"/>
        </w:rPr>
        <w:t>4709</w:t>
      </w:r>
      <w:r w:rsidR="00251812">
        <w:rPr>
          <w:rFonts w:ascii="Arial" w:hAnsi="Arial"/>
        </w:rPr>
        <w:t xml:space="preserve">, </w:t>
      </w:r>
      <w:r>
        <w:rPr>
          <w:rFonts w:ascii="Arial" w:hAnsi="Arial"/>
        </w:rPr>
        <w:t xml:space="preserve"> </w:t>
      </w:r>
      <w:r w:rsidR="00CB0174">
        <w:rPr>
          <w:rFonts w:ascii="Arial" w:hAnsi="Arial"/>
        </w:rPr>
        <w:t>Anastasia</w:t>
      </w:r>
      <w:proofErr w:type="gramEnd"/>
      <w:r>
        <w:rPr>
          <w:rFonts w:ascii="Arial" w:hAnsi="Arial"/>
        </w:rPr>
        <w:t xml:space="preserve"> @ 8-</w:t>
      </w:r>
      <w:r w:rsidR="00CB0174">
        <w:rPr>
          <w:rFonts w:ascii="Arial" w:hAnsi="Arial"/>
        </w:rPr>
        <w:t>1919</w:t>
      </w:r>
      <w:r w:rsidR="00251812">
        <w:rPr>
          <w:rFonts w:ascii="Arial" w:hAnsi="Arial"/>
        </w:rPr>
        <w:t xml:space="preserve">, </w:t>
      </w:r>
      <w:r w:rsidR="0038487E">
        <w:rPr>
          <w:rFonts w:ascii="Arial" w:hAnsi="Arial"/>
        </w:rPr>
        <w:t>Alex</w:t>
      </w:r>
      <w:r w:rsidR="00251812">
        <w:rPr>
          <w:rFonts w:ascii="Arial" w:hAnsi="Arial"/>
        </w:rPr>
        <w:t xml:space="preserve"> @ 8-7173</w:t>
      </w:r>
      <w:r w:rsidRPr="003A5F2C">
        <w:rPr>
          <w:rFonts w:ascii="Arial" w:hAnsi="Arial"/>
        </w:rPr>
        <w:t>.</w:t>
      </w:r>
    </w:p>
    <w:p w14:paraId="4B2E4A03" w14:textId="77777777" w:rsidR="00C3217D" w:rsidRDefault="00C3217D" w:rsidP="00C3217D">
      <w:pPr>
        <w:ind w:right="32"/>
        <w:jc w:val="both"/>
        <w:rPr>
          <w:rFonts w:ascii="Arial" w:hAnsi="Arial"/>
        </w:rPr>
      </w:pPr>
    </w:p>
    <w:p w14:paraId="49DA428F" w14:textId="20129964" w:rsidR="00C3217D" w:rsidRDefault="00C3217D" w:rsidP="00C3217D">
      <w:pPr>
        <w:ind w:right="32"/>
        <w:jc w:val="both"/>
        <w:rPr>
          <w:rStyle w:val="Hyperlink"/>
          <w:rFonts w:ascii="Arial" w:hAnsi="Arial"/>
        </w:rPr>
      </w:pPr>
      <w:r>
        <w:rPr>
          <w:rFonts w:ascii="Arial" w:hAnsi="Arial"/>
        </w:rPr>
        <w:t xml:space="preserve">For additional information, please reference the process guides on the payroll website: </w:t>
      </w:r>
      <w:hyperlink r:id="rId8" w:history="1">
        <w:r w:rsidRPr="00321559">
          <w:rPr>
            <w:rStyle w:val="Hyperlink"/>
            <w:rFonts w:ascii="Arial" w:hAnsi="Arial"/>
          </w:rPr>
          <w:t xml:space="preserve">Time </w:t>
        </w:r>
        <w:r w:rsidR="00C451FB">
          <w:rPr>
            <w:rStyle w:val="Hyperlink"/>
            <w:rFonts w:ascii="Arial" w:hAnsi="Arial"/>
          </w:rPr>
          <w:t>Reporting</w:t>
        </w:r>
        <w:r w:rsidRPr="00321559">
          <w:rPr>
            <w:rStyle w:val="Hyperlink"/>
            <w:rFonts w:ascii="Arial" w:hAnsi="Arial"/>
          </w:rPr>
          <w:t xml:space="preserve"> Guide</w:t>
        </w:r>
        <w:r w:rsidR="00C451FB">
          <w:rPr>
            <w:rStyle w:val="Hyperlink"/>
            <w:rFonts w:ascii="Arial" w:hAnsi="Arial"/>
          </w:rPr>
          <w:t>s</w:t>
        </w:r>
        <w:r w:rsidRPr="00321559">
          <w:rPr>
            <w:rStyle w:val="Hyperlink"/>
            <w:rFonts w:ascii="Arial" w:hAnsi="Arial"/>
          </w:rPr>
          <w:t>.</w:t>
        </w:r>
      </w:hyperlink>
    </w:p>
    <w:p w14:paraId="55385040" w14:textId="255934FD" w:rsidR="00C3217D" w:rsidRDefault="00C3217D" w:rsidP="00C3217D">
      <w:pPr>
        <w:ind w:right="32"/>
        <w:jc w:val="both"/>
        <w:rPr>
          <w:rFonts w:ascii="Arial" w:hAnsi="Arial"/>
        </w:rPr>
      </w:pPr>
    </w:p>
    <w:p w14:paraId="6A528C53" w14:textId="40D18836" w:rsidR="00194400" w:rsidRDefault="00194400" w:rsidP="00C3217D">
      <w:pPr>
        <w:ind w:right="32"/>
        <w:jc w:val="both"/>
        <w:rPr>
          <w:rFonts w:ascii="Arial" w:hAnsi="Arial"/>
        </w:rPr>
      </w:pPr>
      <w:r>
        <w:rPr>
          <w:rFonts w:ascii="Arial" w:hAnsi="Arial"/>
        </w:rPr>
        <w:t xml:space="preserve">Please note: When </w:t>
      </w:r>
      <w:r w:rsidRPr="00194400">
        <w:rPr>
          <w:rFonts w:ascii="Arial" w:hAnsi="Arial"/>
          <w:u w:val="single"/>
        </w:rPr>
        <w:t>converting</w:t>
      </w:r>
      <w:r>
        <w:rPr>
          <w:rFonts w:ascii="Arial" w:hAnsi="Arial"/>
          <w:u w:val="single"/>
        </w:rPr>
        <w:t>/</w:t>
      </w:r>
      <w:r w:rsidR="00DB53C8">
        <w:rPr>
          <w:rFonts w:ascii="Arial" w:hAnsi="Arial"/>
          <w:u w:val="single"/>
        </w:rPr>
        <w:t>r</w:t>
      </w:r>
      <w:r>
        <w:rPr>
          <w:rFonts w:ascii="Arial" w:hAnsi="Arial"/>
          <w:u w:val="single"/>
        </w:rPr>
        <w:t>eappointing</w:t>
      </w:r>
      <w:r>
        <w:rPr>
          <w:rFonts w:ascii="Arial" w:hAnsi="Arial"/>
        </w:rPr>
        <w:t xml:space="preserve"> a student, please add a row to the current record. Do not create a new record.</w:t>
      </w:r>
    </w:p>
    <w:p w14:paraId="44D438F1" w14:textId="1B8D3E4F" w:rsidR="00194400" w:rsidRDefault="00194400" w:rsidP="00C3217D">
      <w:pPr>
        <w:ind w:right="32"/>
        <w:jc w:val="both"/>
        <w:rPr>
          <w:rFonts w:ascii="Arial" w:hAnsi="Arial"/>
        </w:rPr>
      </w:pPr>
    </w:p>
    <w:tbl>
      <w:tblPr>
        <w:tblW w:w="1071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" w:type="dxa"/>
          <w:bottom w:w="14" w:type="dxa"/>
        </w:tblCellMar>
        <w:tblLook w:val="01E0" w:firstRow="1" w:lastRow="1" w:firstColumn="1" w:lastColumn="1" w:noHBand="0" w:noVBand="0"/>
      </w:tblPr>
      <w:tblGrid>
        <w:gridCol w:w="1620"/>
        <w:gridCol w:w="3735"/>
        <w:gridCol w:w="2205"/>
        <w:gridCol w:w="3150"/>
      </w:tblGrid>
      <w:tr w:rsidR="00C3217D" w:rsidRPr="00951C55" w14:paraId="634268A4" w14:textId="77777777" w:rsidTr="009F05C9">
        <w:tc>
          <w:tcPr>
            <w:tcW w:w="1620" w:type="dxa"/>
            <w:shd w:val="pct12" w:color="auto" w:fill="auto"/>
            <w:vAlign w:val="center"/>
          </w:tcPr>
          <w:p w14:paraId="6C6B7B18" w14:textId="77777777" w:rsidR="00C3217D" w:rsidRPr="008B16A3" w:rsidRDefault="00C3217D" w:rsidP="0082039B">
            <w:pPr>
              <w:ind w:right="-15"/>
              <w:jc w:val="center"/>
              <w:rPr>
                <w:rFonts w:ascii="Arial" w:hAnsi="Arial"/>
                <w:b/>
                <w:bCs/>
              </w:rPr>
            </w:pPr>
            <w:r w:rsidRPr="008B16A3">
              <w:rPr>
                <w:rFonts w:ascii="Arial" w:hAnsi="Arial"/>
                <w:b/>
                <w:bCs/>
              </w:rPr>
              <w:t>Effective Date</w:t>
            </w:r>
          </w:p>
        </w:tc>
        <w:tc>
          <w:tcPr>
            <w:tcW w:w="5940" w:type="dxa"/>
            <w:gridSpan w:val="2"/>
            <w:shd w:val="pct12" w:color="auto" w:fill="auto"/>
            <w:vAlign w:val="center"/>
          </w:tcPr>
          <w:p w14:paraId="725E2B5F" w14:textId="77777777" w:rsidR="00C3217D" w:rsidRPr="008B16A3" w:rsidRDefault="00C3217D" w:rsidP="0082039B">
            <w:pPr>
              <w:ind w:right="662"/>
              <w:jc w:val="center"/>
              <w:rPr>
                <w:rFonts w:ascii="Arial" w:hAnsi="Arial"/>
                <w:b/>
                <w:bCs/>
              </w:rPr>
            </w:pPr>
            <w:r w:rsidRPr="008B16A3">
              <w:rPr>
                <w:rFonts w:ascii="Arial" w:hAnsi="Arial"/>
                <w:b/>
                <w:bCs/>
              </w:rPr>
              <w:t>Transaction</w:t>
            </w:r>
          </w:p>
        </w:tc>
        <w:tc>
          <w:tcPr>
            <w:tcW w:w="3150" w:type="dxa"/>
            <w:shd w:val="pct12" w:color="auto" w:fill="auto"/>
            <w:vAlign w:val="center"/>
          </w:tcPr>
          <w:p w14:paraId="21B2CBD5" w14:textId="77777777" w:rsidR="00C3217D" w:rsidRPr="008B16A3" w:rsidRDefault="00C3217D" w:rsidP="0082039B">
            <w:pPr>
              <w:ind w:right="162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8B16A3">
              <w:rPr>
                <w:rFonts w:ascii="Arial" w:hAnsi="Arial"/>
                <w:b/>
                <w:bCs/>
                <w:sz w:val="18"/>
                <w:szCs w:val="18"/>
              </w:rPr>
              <w:t>Action/Reason Codes</w:t>
            </w:r>
          </w:p>
        </w:tc>
      </w:tr>
      <w:tr w:rsidR="00C3217D" w:rsidRPr="00951C55" w14:paraId="489F30A0" w14:textId="77777777" w:rsidTr="009F05C9">
        <w:tc>
          <w:tcPr>
            <w:tcW w:w="1620" w:type="dxa"/>
            <w:vAlign w:val="center"/>
          </w:tcPr>
          <w:p w14:paraId="05B5599D" w14:textId="0F55D123" w:rsidR="00C3217D" w:rsidRPr="005E3FCF" w:rsidRDefault="00C3217D" w:rsidP="0076174E">
            <w:pPr>
              <w:jc w:val="center"/>
              <w:rPr>
                <w:rFonts w:ascii="Arial" w:hAnsi="Arial"/>
              </w:rPr>
            </w:pPr>
            <w:r w:rsidRPr="005E3FCF">
              <w:rPr>
                <w:rFonts w:ascii="Arial" w:hAnsi="Arial"/>
              </w:rPr>
              <w:t>0</w:t>
            </w:r>
            <w:r w:rsidR="0076174E">
              <w:rPr>
                <w:rFonts w:ascii="Arial" w:hAnsi="Arial"/>
              </w:rPr>
              <w:t>6</w:t>
            </w:r>
            <w:r w:rsidRPr="005E3FCF">
              <w:rPr>
                <w:rFonts w:ascii="Arial" w:hAnsi="Arial"/>
              </w:rPr>
              <w:t>/</w:t>
            </w:r>
            <w:r w:rsidR="0076174E">
              <w:rPr>
                <w:rFonts w:ascii="Arial" w:hAnsi="Arial"/>
              </w:rPr>
              <w:t>0</w:t>
            </w:r>
            <w:r w:rsidRPr="005E3FCF">
              <w:rPr>
                <w:rFonts w:ascii="Arial" w:hAnsi="Arial"/>
              </w:rPr>
              <w:t>1/20</w:t>
            </w:r>
            <w:r w:rsidR="0076174E">
              <w:rPr>
                <w:rFonts w:ascii="Arial" w:hAnsi="Arial"/>
              </w:rPr>
              <w:t>2</w:t>
            </w:r>
            <w:r w:rsidR="000112D5">
              <w:rPr>
                <w:rFonts w:ascii="Arial" w:hAnsi="Arial"/>
              </w:rPr>
              <w:t>2</w:t>
            </w:r>
          </w:p>
        </w:tc>
        <w:tc>
          <w:tcPr>
            <w:tcW w:w="5940" w:type="dxa"/>
            <w:gridSpan w:val="2"/>
          </w:tcPr>
          <w:p w14:paraId="193B7D15" w14:textId="3F5878DA" w:rsidR="00C3217D" w:rsidRPr="005E3FCF" w:rsidRDefault="00C3217D" w:rsidP="0076174E">
            <w:pPr>
              <w:tabs>
                <w:tab w:val="left" w:pos="4392"/>
              </w:tabs>
              <w:ind w:right="-18"/>
              <w:rPr>
                <w:rFonts w:ascii="Arial" w:hAnsi="Arial"/>
              </w:rPr>
            </w:pPr>
            <w:r w:rsidRPr="005E3FCF">
              <w:rPr>
                <w:rFonts w:ascii="Arial" w:hAnsi="Arial"/>
              </w:rPr>
              <w:t>Convert 1870 to 1874.</w:t>
            </w:r>
            <w:r>
              <w:rPr>
                <w:rFonts w:ascii="Arial" w:hAnsi="Arial"/>
              </w:rPr>
              <w:t xml:space="preserve"> </w:t>
            </w:r>
            <w:r w:rsidR="00FF254C">
              <w:rPr>
                <w:rFonts w:ascii="Arial" w:hAnsi="Arial"/>
              </w:rPr>
              <w:t xml:space="preserve">Expected job end date </w:t>
            </w:r>
            <w:r w:rsidR="00FF254C" w:rsidRPr="00FF254C">
              <w:rPr>
                <w:rFonts w:ascii="Arial" w:hAnsi="Arial"/>
              </w:rPr>
              <w:t>0</w:t>
            </w:r>
            <w:r w:rsidR="000112D5">
              <w:rPr>
                <w:rFonts w:ascii="Arial" w:hAnsi="Arial"/>
              </w:rPr>
              <w:t>8</w:t>
            </w:r>
            <w:r w:rsidR="00FF254C" w:rsidRPr="00FF254C">
              <w:rPr>
                <w:rFonts w:ascii="Arial" w:hAnsi="Arial"/>
              </w:rPr>
              <w:t>/</w:t>
            </w:r>
            <w:r w:rsidR="000112D5">
              <w:rPr>
                <w:rFonts w:ascii="Arial" w:hAnsi="Arial"/>
              </w:rPr>
              <w:t>0</w:t>
            </w:r>
            <w:r w:rsidR="00CB0174">
              <w:rPr>
                <w:rFonts w:ascii="Arial" w:hAnsi="Arial"/>
              </w:rPr>
              <w:t>1</w:t>
            </w:r>
            <w:r w:rsidR="00FF254C" w:rsidRPr="00FF254C">
              <w:rPr>
                <w:rFonts w:ascii="Arial" w:hAnsi="Arial"/>
              </w:rPr>
              <w:t>/20</w:t>
            </w:r>
            <w:r w:rsidR="0076174E">
              <w:rPr>
                <w:rFonts w:ascii="Arial" w:hAnsi="Arial"/>
              </w:rPr>
              <w:t>2</w:t>
            </w:r>
            <w:r w:rsidR="000112D5">
              <w:rPr>
                <w:rFonts w:ascii="Arial" w:hAnsi="Arial"/>
              </w:rPr>
              <w:t>2</w:t>
            </w:r>
            <w:r w:rsidR="00FF254C" w:rsidRPr="00FF254C">
              <w:rPr>
                <w:rFonts w:ascii="Arial" w:hAnsi="Arial"/>
              </w:rPr>
              <w:t>.</w:t>
            </w:r>
          </w:p>
        </w:tc>
        <w:tc>
          <w:tcPr>
            <w:tcW w:w="3150" w:type="dxa"/>
          </w:tcPr>
          <w:p w14:paraId="1A3A4614" w14:textId="77777777" w:rsidR="00C3217D" w:rsidRPr="00951C55" w:rsidRDefault="00C3217D" w:rsidP="0082039B">
            <w:pPr>
              <w:ind w:right="1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DTA/APT</w:t>
            </w:r>
          </w:p>
        </w:tc>
      </w:tr>
      <w:tr w:rsidR="00C3217D" w:rsidRPr="00951C55" w14:paraId="345CD60B" w14:textId="77777777" w:rsidTr="009F05C9">
        <w:tc>
          <w:tcPr>
            <w:tcW w:w="1620" w:type="dxa"/>
            <w:vAlign w:val="center"/>
          </w:tcPr>
          <w:p w14:paraId="1E194F48" w14:textId="53777C04" w:rsidR="00C3217D" w:rsidRPr="005E3FCF" w:rsidRDefault="00C3217D" w:rsidP="0076174E">
            <w:pPr>
              <w:jc w:val="center"/>
              <w:rPr>
                <w:rFonts w:ascii="Arial" w:hAnsi="Arial"/>
              </w:rPr>
            </w:pPr>
            <w:r w:rsidRPr="005E3FCF">
              <w:rPr>
                <w:rFonts w:ascii="Arial" w:hAnsi="Arial"/>
              </w:rPr>
              <w:t>0</w:t>
            </w:r>
            <w:r w:rsidR="0076174E">
              <w:rPr>
                <w:rFonts w:ascii="Arial" w:hAnsi="Arial"/>
              </w:rPr>
              <w:t>6</w:t>
            </w:r>
            <w:r w:rsidRPr="005E3FCF">
              <w:rPr>
                <w:rFonts w:ascii="Arial" w:hAnsi="Arial"/>
              </w:rPr>
              <w:t>/</w:t>
            </w:r>
            <w:r w:rsidR="0076174E">
              <w:rPr>
                <w:rFonts w:ascii="Arial" w:hAnsi="Arial"/>
              </w:rPr>
              <w:t>0</w:t>
            </w:r>
            <w:r w:rsidRPr="005E3FCF">
              <w:rPr>
                <w:rFonts w:ascii="Arial" w:hAnsi="Arial"/>
              </w:rPr>
              <w:t>1/20</w:t>
            </w:r>
            <w:r w:rsidR="0076174E">
              <w:rPr>
                <w:rFonts w:ascii="Arial" w:hAnsi="Arial"/>
              </w:rPr>
              <w:t>2</w:t>
            </w:r>
            <w:r w:rsidR="000112D5">
              <w:rPr>
                <w:rFonts w:ascii="Arial" w:hAnsi="Arial"/>
              </w:rPr>
              <w:t>2</w:t>
            </w:r>
          </w:p>
        </w:tc>
        <w:tc>
          <w:tcPr>
            <w:tcW w:w="5940" w:type="dxa"/>
            <w:gridSpan w:val="2"/>
          </w:tcPr>
          <w:p w14:paraId="4C0338E0" w14:textId="77777777" w:rsidR="00C3217D" w:rsidRPr="005E3FCF" w:rsidRDefault="00C3217D" w:rsidP="0082039B">
            <w:pPr>
              <w:tabs>
                <w:tab w:val="left" w:pos="4392"/>
              </w:tabs>
              <w:ind w:right="-18"/>
              <w:rPr>
                <w:rFonts w:ascii="Arial" w:hAnsi="Arial"/>
              </w:rPr>
            </w:pPr>
            <w:r w:rsidRPr="005E3FCF">
              <w:rPr>
                <w:rFonts w:ascii="Arial" w:hAnsi="Arial"/>
              </w:rPr>
              <w:t>Reappoint 1870 or 1868 if enrolled in Summer Session.</w:t>
            </w:r>
          </w:p>
        </w:tc>
        <w:tc>
          <w:tcPr>
            <w:tcW w:w="3150" w:type="dxa"/>
          </w:tcPr>
          <w:p w14:paraId="32A9BA4C" w14:textId="77777777" w:rsidR="00C3217D" w:rsidRPr="00951C55" w:rsidRDefault="00C3217D" w:rsidP="0082039B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DTA/APT</w:t>
            </w:r>
          </w:p>
        </w:tc>
      </w:tr>
      <w:tr w:rsidR="00C3217D" w:rsidRPr="00951C55" w14:paraId="15F1763D" w14:textId="77777777" w:rsidTr="009F05C9">
        <w:trPr>
          <w:trHeight w:val="47"/>
        </w:trPr>
        <w:tc>
          <w:tcPr>
            <w:tcW w:w="1620" w:type="dxa"/>
            <w:vAlign w:val="center"/>
          </w:tcPr>
          <w:p w14:paraId="688C3511" w14:textId="08714CEC" w:rsidR="00C3217D" w:rsidRPr="005E3FCF" w:rsidRDefault="00C3217D" w:rsidP="0076174E">
            <w:pPr>
              <w:jc w:val="center"/>
              <w:rPr>
                <w:rFonts w:ascii="Arial" w:hAnsi="Arial"/>
              </w:rPr>
            </w:pPr>
            <w:r w:rsidRPr="005E3FCF">
              <w:rPr>
                <w:rFonts w:ascii="Arial" w:hAnsi="Arial"/>
              </w:rPr>
              <w:t>06/1</w:t>
            </w:r>
            <w:r w:rsidR="00CB0174">
              <w:rPr>
                <w:rFonts w:ascii="Arial" w:hAnsi="Arial"/>
              </w:rPr>
              <w:t>6</w:t>
            </w:r>
            <w:r w:rsidRPr="005E3FCF">
              <w:rPr>
                <w:rFonts w:ascii="Arial" w:hAnsi="Arial"/>
              </w:rPr>
              <w:t>/20</w:t>
            </w:r>
            <w:r w:rsidR="0076174E">
              <w:rPr>
                <w:rFonts w:ascii="Arial" w:hAnsi="Arial"/>
              </w:rPr>
              <w:t>2</w:t>
            </w:r>
            <w:r w:rsidR="000112D5">
              <w:rPr>
                <w:rFonts w:ascii="Arial" w:hAnsi="Arial"/>
              </w:rPr>
              <w:t>2</w:t>
            </w:r>
          </w:p>
        </w:tc>
        <w:tc>
          <w:tcPr>
            <w:tcW w:w="5940" w:type="dxa"/>
            <w:gridSpan w:val="2"/>
          </w:tcPr>
          <w:p w14:paraId="65DCBB8B" w14:textId="645ACC07" w:rsidR="00C3217D" w:rsidRPr="005E3FCF" w:rsidRDefault="00C3217D" w:rsidP="0076174E">
            <w:pPr>
              <w:tabs>
                <w:tab w:val="left" w:pos="4392"/>
              </w:tabs>
              <w:ind w:right="-18"/>
              <w:rPr>
                <w:rFonts w:ascii="Arial" w:hAnsi="Arial"/>
              </w:rPr>
            </w:pPr>
            <w:r w:rsidRPr="005E3FCF">
              <w:rPr>
                <w:rFonts w:ascii="Arial" w:hAnsi="Arial"/>
              </w:rPr>
              <w:t xml:space="preserve">All active 1870, 1871, 1872 and </w:t>
            </w:r>
            <w:r w:rsidR="0076174E">
              <w:rPr>
                <w:rFonts w:ascii="Arial" w:hAnsi="Arial"/>
              </w:rPr>
              <w:t xml:space="preserve">1868 with an end date of </w:t>
            </w:r>
            <w:r w:rsidR="002C29CE">
              <w:rPr>
                <w:rFonts w:ascii="Arial" w:hAnsi="Arial"/>
              </w:rPr>
              <w:t>0</w:t>
            </w:r>
            <w:r w:rsidR="0076174E">
              <w:rPr>
                <w:rFonts w:ascii="Arial" w:hAnsi="Arial"/>
              </w:rPr>
              <w:t>5/31</w:t>
            </w:r>
            <w:r>
              <w:rPr>
                <w:rFonts w:ascii="Arial" w:hAnsi="Arial"/>
              </w:rPr>
              <w:t>/</w:t>
            </w:r>
            <w:r w:rsidR="002C29CE">
              <w:rPr>
                <w:rFonts w:ascii="Arial" w:hAnsi="Arial"/>
              </w:rPr>
              <w:t>202</w:t>
            </w:r>
            <w:r w:rsidR="000112D5">
              <w:rPr>
                <w:rFonts w:ascii="Arial" w:hAnsi="Arial"/>
              </w:rPr>
              <w:t>2</w:t>
            </w:r>
            <w:r w:rsidRPr="005E3FCF">
              <w:rPr>
                <w:rFonts w:ascii="Arial" w:hAnsi="Arial"/>
              </w:rPr>
              <w:t xml:space="preserve"> or prior will be automatically terminated.  If the employee is going to be working during June/July, they must </w:t>
            </w:r>
            <w:r>
              <w:rPr>
                <w:rFonts w:ascii="Arial" w:hAnsi="Arial"/>
              </w:rPr>
              <w:t>be appointed in</w:t>
            </w:r>
            <w:r w:rsidRPr="005E3FCF">
              <w:rPr>
                <w:rFonts w:ascii="Arial" w:hAnsi="Arial"/>
              </w:rPr>
              <w:t xml:space="preserve"> the proper classification effective 0</w:t>
            </w:r>
            <w:r w:rsidR="0076174E">
              <w:rPr>
                <w:rFonts w:ascii="Arial" w:hAnsi="Arial"/>
              </w:rPr>
              <w:t>6</w:t>
            </w:r>
            <w:r w:rsidRPr="005E3FCF">
              <w:rPr>
                <w:rFonts w:ascii="Arial" w:hAnsi="Arial"/>
              </w:rPr>
              <w:t>/</w:t>
            </w:r>
            <w:r w:rsidR="0076174E">
              <w:rPr>
                <w:rFonts w:ascii="Arial" w:hAnsi="Arial"/>
              </w:rPr>
              <w:t>0</w:t>
            </w:r>
            <w:r w:rsidRPr="005E3FCF">
              <w:rPr>
                <w:rFonts w:ascii="Arial" w:hAnsi="Arial"/>
              </w:rPr>
              <w:t>1/</w:t>
            </w:r>
            <w:r w:rsidR="002C29CE">
              <w:rPr>
                <w:rFonts w:ascii="Arial" w:hAnsi="Arial"/>
              </w:rPr>
              <w:t>202</w:t>
            </w:r>
            <w:r w:rsidR="000112D5">
              <w:rPr>
                <w:rFonts w:ascii="Arial" w:hAnsi="Arial"/>
              </w:rPr>
              <w:t>2</w:t>
            </w:r>
            <w:r w:rsidRPr="005E3FCF">
              <w:rPr>
                <w:rFonts w:ascii="Arial" w:hAnsi="Arial"/>
              </w:rPr>
              <w:t>.</w:t>
            </w:r>
          </w:p>
        </w:tc>
        <w:tc>
          <w:tcPr>
            <w:tcW w:w="3150" w:type="dxa"/>
            <w:vAlign w:val="center"/>
          </w:tcPr>
          <w:p w14:paraId="6013B2B0" w14:textId="77777777" w:rsidR="00C3217D" w:rsidRPr="00951C55" w:rsidRDefault="00C3217D" w:rsidP="0082039B">
            <w:pPr>
              <w:ind w:right="1"/>
              <w:jc w:val="center"/>
              <w:rPr>
                <w:rFonts w:ascii="Arial" w:hAnsi="Arial"/>
                <w:sz w:val="18"/>
                <w:szCs w:val="18"/>
              </w:rPr>
            </w:pPr>
            <w:r w:rsidRPr="00951C55">
              <w:rPr>
                <w:rFonts w:ascii="Arial" w:hAnsi="Arial"/>
                <w:sz w:val="18"/>
                <w:szCs w:val="18"/>
              </w:rPr>
              <w:t>System Generated –</w:t>
            </w:r>
          </w:p>
          <w:p w14:paraId="6EBAF90E" w14:textId="77777777" w:rsidR="00C3217D" w:rsidRPr="00951C55" w:rsidRDefault="00C3217D" w:rsidP="0082039B">
            <w:pPr>
              <w:ind w:right="1"/>
              <w:jc w:val="center"/>
              <w:rPr>
                <w:rFonts w:ascii="Arial" w:hAnsi="Arial"/>
                <w:sz w:val="18"/>
                <w:szCs w:val="18"/>
              </w:rPr>
            </w:pPr>
            <w:r w:rsidRPr="00951C55">
              <w:rPr>
                <w:rFonts w:ascii="Arial" w:hAnsi="Arial"/>
                <w:sz w:val="18"/>
                <w:szCs w:val="18"/>
              </w:rPr>
              <w:t>Campus Departments do not need to input terminations</w:t>
            </w:r>
            <w:r>
              <w:rPr>
                <w:rFonts w:ascii="Arial" w:hAnsi="Arial"/>
                <w:sz w:val="18"/>
                <w:szCs w:val="18"/>
              </w:rPr>
              <w:t>.</w:t>
            </w:r>
          </w:p>
        </w:tc>
      </w:tr>
      <w:tr w:rsidR="00C3217D" w:rsidRPr="00951C55" w14:paraId="4FF991CF" w14:textId="77777777" w:rsidTr="009F05C9">
        <w:tc>
          <w:tcPr>
            <w:tcW w:w="1620" w:type="dxa"/>
            <w:vAlign w:val="center"/>
          </w:tcPr>
          <w:p w14:paraId="6B51C837" w14:textId="09FE0438" w:rsidR="00C3217D" w:rsidRPr="005E3FCF" w:rsidRDefault="00C3217D" w:rsidP="0076174E">
            <w:pPr>
              <w:jc w:val="center"/>
              <w:rPr>
                <w:rFonts w:ascii="Arial" w:hAnsi="Arial"/>
              </w:rPr>
            </w:pPr>
            <w:r w:rsidRPr="005E3FCF">
              <w:rPr>
                <w:rFonts w:ascii="Arial" w:hAnsi="Arial"/>
              </w:rPr>
              <w:t>0</w:t>
            </w:r>
            <w:r w:rsidR="00CB0174">
              <w:rPr>
                <w:rFonts w:ascii="Arial" w:hAnsi="Arial"/>
              </w:rPr>
              <w:t>8</w:t>
            </w:r>
            <w:r w:rsidRPr="005E3FCF">
              <w:rPr>
                <w:rFonts w:ascii="Arial" w:hAnsi="Arial"/>
              </w:rPr>
              <w:t>/</w:t>
            </w:r>
            <w:r w:rsidR="00CB0174">
              <w:rPr>
                <w:rFonts w:ascii="Arial" w:hAnsi="Arial"/>
              </w:rPr>
              <w:t>0</w:t>
            </w:r>
            <w:r w:rsidR="000112D5">
              <w:rPr>
                <w:rFonts w:ascii="Arial" w:hAnsi="Arial"/>
              </w:rPr>
              <w:t>2</w:t>
            </w:r>
            <w:r w:rsidR="0076174E">
              <w:rPr>
                <w:rFonts w:ascii="Arial" w:hAnsi="Arial"/>
              </w:rPr>
              <w:t>/202</w:t>
            </w:r>
            <w:r w:rsidR="000112D5">
              <w:rPr>
                <w:rFonts w:ascii="Arial" w:hAnsi="Arial"/>
              </w:rPr>
              <w:t>2</w:t>
            </w:r>
          </w:p>
        </w:tc>
        <w:tc>
          <w:tcPr>
            <w:tcW w:w="5940" w:type="dxa"/>
            <w:gridSpan w:val="2"/>
          </w:tcPr>
          <w:p w14:paraId="3B7ADFD1" w14:textId="77777777" w:rsidR="00C3217D" w:rsidRPr="005E3FCF" w:rsidRDefault="00C3217D" w:rsidP="0082039B">
            <w:pPr>
              <w:ind w:right="662"/>
              <w:rPr>
                <w:rFonts w:ascii="Arial" w:hAnsi="Arial"/>
              </w:rPr>
            </w:pPr>
            <w:r w:rsidRPr="005E3FCF">
              <w:rPr>
                <w:rFonts w:ascii="Arial" w:hAnsi="Arial"/>
              </w:rPr>
              <w:t xml:space="preserve">Convert 1874 to 1870, 1871, or 1872 with a new appointment. </w:t>
            </w:r>
          </w:p>
        </w:tc>
        <w:tc>
          <w:tcPr>
            <w:tcW w:w="3150" w:type="dxa"/>
          </w:tcPr>
          <w:p w14:paraId="73E915E3" w14:textId="77777777" w:rsidR="00C3217D" w:rsidRPr="00951C55" w:rsidRDefault="00C3217D" w:rsidP="0082039B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DTA/APT</w:t>
            </w:r>
          </w:p>
        </w:tc>
      </w:tr>
      <w:tr w:rsidR="00C3217D" w:rsidRPr="00951C55" w14:paraId="5DC454D8" w14:textId="77777777" w:rsidTr="000D0C25">
        <w:trPr>
          <w:trHeight w:val="255"/>
        </w:trPr>
        <w:tc>
          <w:tcPr>
            <w:tcW w:w="10710" w:type="dxa"/>
            <w:gridSpan w:val="4"/>
            <w:tcBorders>
              <w:bottom w:val="nil"/>
            </w:tcBorders>
            <w:vAlign w:val="center"/>
          </w:tcPr>
          <w:p w14:paraId="19C60BED" w14:textId="07F7C7E2" w:rsidR="00C3217D" w:rsidRPr="000D0C25" w:rsidRDefault="00C3217D" w:rsidP="000D0C25">
            <w:pPr>
              <w:pStyle w:val="ListParagraph"/>
              <w:ind w:left="0"/>
              <w:jc w:val="both"/>
              <w:rPr>
                <w:rFonts w:ascii="Arial" w:hAnsi="Arial"/>
                <w:b/>
                <w:i/>
              </w:rPr>
            </w:pPr>
            <w:r w:rsidRPr="005E3FCF">
              <w:rPr>
                <w:rFonts w:ascii="Arial" w:hAnsi="Arial"/>
                <w:b/>
                <w:i/>
              </w:rPr>
              <w:t>*Please note the following:</w:t>
            </w:r>
          </w:p>
        </w:tc>
      </w:tr>
      <w:tr w:rsidR="000D0C25" w:rsidRPr="00951C55" w14:paraId="679B2CB0" w14:textId="77777777" w:rsidTr="000D0C25">
        <w:trPr>
          <w:trHeight w:val="255"/>
        </w:trPr>
        <w:tc>
          <w:tcPr>
            <w:tcW w:w="535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C8A733E" w14:textId="5A722E1C" w:rsidR="000D0C25" w:rsidRPr="005E3FCF" w:rsidRDefault="000D0C25" w:rsidP="000D0C25">
            <w:pPr>
              <w:pStyle w:val="ListParagraph"/>
              <w:jc w:val="both"/>
              <w:rPr>
                <w:rFonts w:ascii="Arial" w:hAnsi="Arial"/>
                <w:b/>
                <w:i/>
              </w:rPr>
            </w:pPr>
            <w:r w:rsidRPr="000D0C25">
              <w:rPr>
                <w:rFonts w:ascii="Arial" w:hAnsi="Arial"/>
                <w:b/>
                <w:i/>
              </w:rPr>
              <w:t>DTA/APT</w:t>
            </w:r>
            <w:r w:rsidRPr="000D0C25">
              <w:rPr>
                <w:rFonts w:ascii="Arial" w:hAnsi="Arial"/>
                <w:i/>
              </w:rPr>
              <w:t xml:space="preserve"> is used when someone is active.</w:t>
            </w:r>
          </w:p>
        </w:tc>
        <w:tc>
          <w:tcPr>
            <w:tcW w:w="53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E9FE82F" w14:textId="695FDC02" w:rsidR="000D0C25" w:rsidRPr="005E3FCF" w:rsidRDefault="000D0C25" w:rsidP="000D0C25">
            <w:pPr>
              <w:pStyle w:val="ListParagraph"/>
              <w:ind w:left="0"/>
              <w:jc w:val="both"/>
              <w:rPr>
                <w:rFonts w:ascii="Arial" w:hAnsi="Arial"/>
                <w:b/>
                <w:i/>
              </w:rPr>
            </w:pPr>
            <w:r w:rsidRPr="000D0C25">
              <w:rPr>
                <w:rFonts w:ascii="Arial" w:hAnsi="Arial"/>
                <w:b/>
                <w:i/>
              </w:rPr>
              <w:t xml:space="preserve">REH/REH </w:t>
            </w:r>
            <w:r w:rsidRPr="000D0C25">
              <w:rPr>
                <w:rFonts w:ascii="Arial" w:hAnsi="Arial"/>
                <w:i/>
              </w:rPr>
              <w:t>is used when someone is inactive (terminated).</w:t>
            </w:r>
          </w:p>
        </w:tc>
      </w:tr>
      <w:tr w:rsidR="000D0C25" w:rsidRPr="00951C55" w14:paraId="3F585003" w14:textId="77777777" w:rsidTr="000D0C25">
        <w:trPr>
          <w:trHeight w:val="502"/>
        </w:trPr>
        <w:tc>
          <w:tcPr>
            <w:tcW w:w="10710" w:type="dxa"/>
            <w:gridSpan w:val="4"/>
            <w:tcBorders>
              <w:top w:val="nil"/>
            </w:tcBorders>
            <w:vAlign w:val="center"/>
          </w:tcPr>
          <w:p w14:paraId="593AC9B0" w14:textId="389CD46F" w:rsidR="000D0C25" w:rsidRPr="005E3FCF" w:rsidRDefault="000D0C25" w:rsidP="000D0C25">
            <w:pPr>
              <w:pStyle w:val="ListParagraph"/>
              <w:ind w:left="0"/>
              <w:jc w:val="both"/>
              <w:rPr>
                <w:rFonts w:ascii="Arial" w:hAnsi="Arial"/>
                <w:b/>
                <w:i/>
              </w:rPr>
            </w:pPr>
            <w:r w:rsidRPr="009F05C9">
              <w:rPr>
                <w:rFonts w:ascii="Arial" w:hAnsi="Arial"/>
                <w:b/>
                <w:iCs/>
              </w:rPr>
              <w:t>If you need assistance with hiring</w:t>
            </w:r>
            <w:r>
              <w:rPr>
                <w:rFonts w:ascii="Arial" w:hAnsi="Arial"/>
                <w:b/>
                <w:iCs/>
              </w:rPr>
              <w:t>/</w:t>
            </w:r>
            <w:r w:rsidRPr="009F05C9">
              <w:rPr>
                <w:rFonts w:ascii="Arial" w:hAnsi="Arial"/>
                <w:b/>
                <w:iCs/>
              </w:rPr>
              <w:t>converting a student, please contact Ryan @ 8-4709</w:t>
            </w:r>
            <w:r w:rsidR="002C29CE">
              <w:rPr>
                <w:rFonts w:ascii="Arial" w:hAnsi="Arial"/>
                <w:b/>
                <w:iCs/>
              </w:rPr>
              <w:t xml:space="preserve">, </w:t>
            </w:r>
            <w:r w:rsidRPr="009F05C9">
              <w:rPr>
                <w:rFonts w:ascii="Arial" w:hAnsi="Arial"/>
                <w:b/>
                <w:iCs/>
              </w:rPr>
              <w:t>Anastasia @ 8-1919</w:t>
            </w:r>
            <w:r w:rsidR="002C29CE">
              <w:rPr>
                <w:rFonts w:ascii="Arial" w:hAnsi="Arial"/>
                <w:b/>
                <w:iCs/>
              </w:rPr>
              <w:t xml:space="preserve">, or </w:t>
            </w:r>
            <w:r w:rsidR="000112D5">
              <w:rPr>
                <w:rFonts w:ascii="Arial" w:hAnsi="Arial"/>
                <w:b/>
                <w:iCs/>
              </w:rPr>
              <w:t>Alex</w:t>
            </w:r>
            <w:r w:rsidR="002C29CE">
              <w:rPr>
                <w:rFonts w:ascii="Arial" w:hAnsi="Arial"/>
                <w:b/>
                <w:iCs/>
              </w:rPr>
              <w:t xml:space="preserve"> @ 8-7173</w:t>
            </w:r>
          </w:p>
        </w:tc>
      </w:tr>
    </w:tbl>
    <w:p w14:paraId="126709D0" w14:textId="6BE6B638" w:rsidR="006E1DA3" w:rsidRDefault="006E1DA3" w:rsidP="00992955">
      <w:pPr>
        <w:pStyle w:val="Footer"/>
        <w:tabs>
          <w:tab w:val="clear" w:pos="4320"/>
          <w:tab w:val="clear" w:pos="8640"/>
        </w:tabs>
        <w:ind w:left="2160" w:right="32" w:hanging="1800"/>
        <w:jc w:val="both"/>
        <w:rPr>
          <w:rFonts w:ascii="Arial" w:hAnsi="Arial" w:cs="Arial"/>
        </w:rPr>
      </w:pPr>
    </w:p>
    <w:p w14:paraId="26ECA529" w14:textId="7E62C635" w:rsidR="007238E1" w:rsidRDefault="00C1144E" w:rsidP="00992955">
      <w:pPr>
        <w:ind w:right="32"/>
        <w:jc w:val="both"/>
        <w:rPr>
          <w:rFonts w:ascii="Arial" w:hAnsi="Arial"/>
        </w:rPr>
      </w:pPr>
      <w:r>
        <w:rPr>
          <w:rFonts w:ascii="Arial" w:hAnsi="Arial"/>
        </w:rPr>
        <w:t xml:space="preserve">During June and July, student employees </w:t>
      </w:r>
      <w:r w:rsidR="0013252D">
        <w:rPr>
          <w:rFonts w:ascii="Arial" w:hAnsi="Arial"/>
        </w:rPr>
        <w:t xml:space="preserve">attending </w:t>
      </w:r>
      <w:r w:rsidR="00DD5B6C">
        <w:rPr>
          <w:rFonts w:ascii="Arial" w:hAnsi="Arial"/>
        </w:rPr>
        <w:t xml:space="preserve">Summer Session </w:t>
      </w:r>
      <w:r w:rsidR="000317ED">
        <w:rPr>
          <w:rFonts w:ascii="Arial" w:hAnsi="Arial"/>
        </w:rPr>
        <w:t xml:space="preserve">(1870) </w:t>
      </w:r>
      <w:r w:rsidR="00D36EFB">
        <w:rPr>
          <w:rFonts w:ascii="Arial" w:hAnsi="Arial"/>
        </w:rPr>
        <w:t>may work up to</w:t>
      </w:r>
      <w:r w:rsidR="007C2BE9">
        <w:rPr>
          <w:rFonts w:ascii="Arial" w:hAnsi="Arial"/>
        </w:rPr>
        <w:t xml:space="preserve">, but not </w:t>
      </w:r>
      <w:proofErr w:type="gramStart"/>
      <w:r w:rsidR="007C2BE9">
        <w:rPr>
          <w:rFonts w:ascii="Arial" w:hAnsi="Arial"/>
        </w:rPr>
        <w:t>in excess of</w:t>
      </w:r>
      <w:proofErr w:type="gramEnd"/>
      <w:r w:rsidR="007C2BE9">
        <w:rPr>
          <w:rFonts w:ascii="Arial" w:hAnsi="Arial"/>
        </w:rPr>
        <w:t xml:space="preserve"> 20 hour</w:t>
      </w:r>
      <w:r w:rsidR="005E3FCF">
        <w:rPr>
          <w:rFonts w:ascii="Arial" w:hAnsi="Arial"/>
        </w:rPr>
        <w:t>s</w:t>
      </w:r>
      <w:r w:rsidR="0013252D">
        <w:rPr>
          <w:rFonts w:ascii="Arial" w:hAnsi="Arial"/>
        </w:rPr>
        <w:t xml:space="preserve"> per week</w:t>
      </w:r>
      <w:r w:rsidR="00356B1B">
        <w:rPr>
          <w:rFonts w:ascii="Arial" w:hAnsi="Arial"/>
        </w:rPr>
        <w:t xml:space="preserve"> when school is in session and 40 hours when school is not in session</w:t>
      </w:r>
      <w:r w:rsidR="007C2BE9">
        <w:rPr>
          <w:rFonts w:ascii="Arial" w:hAnsi="Arial"/>
        </w:rPr>
        <w:t>.  S</w:t>
      </w:r>
      <w:r w:rsidR="0013252D">
        <w:rPr>
          <w:rFonts w:ascii="Arial" w:hAnsi="Arial"/>
        </w:rPr>
        <w:t xml:space="preserve">tudent employees </w:t>
      </w:r>
      <w:r w:rsidR="0013252D" w:rsidRPr="00AC139D">
        <w:rPr>
          <w:rFonts w:ascii="Arial" w:hAnsi="Arial"/>
          <w:u w:val="single"/>
        </w:rPr>
        <w:t>not</w:t>
      </w:r>
      <w:r w:rsidR="0013252D">
        <w:rPr>
          <w:rFonts w:ascii="Arial" w:hAnsi="Arial"/>
        </w:rPr>
        <w:t xml:space="preserve"> attending </w:t>
      </w:r>
      <w:r>
        <w:rPr>
          <w:rFonts w:ascii="Arial" w:hAnsi="Arial"/>
        </w:rPr>
        <w:t xml:space="preserve">Summer Session </w:t>
      </w:r>
      <w:r w:rsidR="000317ED">
        <w:rPr>
          <w:rFonts w:ascii="Arial" w:hAnsi="Arial"/>
        </w:rPr>
        <w:t xml:space="preserve">(1874) </w:t>
      </w:r>
      <w:r w:rsidR="007C2BE9">
        <w:rPr>
          <w:rFonts w:ascii="Arial" w:hAnsi="Arial"/>
        </w:rPr>
        <w:t xml:space="preserve">may work up to, but not </w:t>
      </w:r>
      <w:proofErr w:type="gramStart"/>
      <w:r w:rsidR="007C2BE9">
        <w:rPr>
          <w:rFonts w:ascii="Arial" w:hAnsi="Arial"/>
        </w:rPr>
        <w:t>in excess of</w:t>
      </w:r>
      <w:proofErr w:type="gramEnd"/>
      <w:r w:rsidR="007C2BE9">
        <w:rPr>
          <w:rFonts w:ascii="Arial" w:hAnsi="Arial"/>
        </w:rPr>
        <w:t xml:space="preserve"> </w:t>
      </w:r>
      <w:r>
        <w:rPr>
          <w:rFonts w:ascii="Arial" w:hAnsi="Arial"/>
        </w:rPr>
        <w:t xml:space="preserve">40 hours per week.  </w:t>
      </w:r>
    </w:p>
    <w:p w14:paraId="5F88D56F" w14:textId="77777777" w:rsidR="00C1144E" w:rsidRDefault="00747DDA" w:rsidP="00992955">
      <w:pPr>
        <w:ind w:right="32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  </w:t>
      </w:r>
      <w:r w:rsidR="00C1144E">
        <w:rPr>
          <w:rFonts w:ascii="Arial" w:hAnsi="Arial"/>
        </w:rPr>
        <w:t xml:space="preserve">  </w:t>
      </w:r>
    </w:p>
    <w:p w14:paraId="1F70DE5D" w14:textId="3E5B0FE1" w:rsidR="00C1144E" w:rsidRDefault="0053418C" w:rsidP="00992955">
      <w:pPr>
        <w:ind w:right="32"/>
        <w:jc w:val="both"/>
        <w:rPr>
          <w:rFonts w:ascii="Arial" w:hAnsi="Arial" w:cs="Arial"/>
        </w:rPr>
      </w:pPr>
      <w:r>
        <w:rPr>
          <w:rFonts w:ascii="Arial" w:hAnsi="Arial" w:cs="Arial"/>
        </w:rPr>
        <w:t>Departments are responsible for</w:t>
      </w:r>
      <w:r w:rsidR="00747DDA">
        <w:rPr>
          <w:rFonts w:ascii="Arial" w:hAnsi="Arial" w:cs="Arial"/>
        </w:rPr>
        <w:t xml:space="preserve"> verify</w:t>
      </w:r>
      <w:r>
        <w:rPr>
          <w:rFonts w:ascii="Arial" w:hAnsi="Arial" w:cs="Arial"/>
        </w:rPr>
        <w:t>ing</w:t>
      </w:r>
      <w:r w:rsidR="00747DD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that </w:t>
      </w:r>
      <w:r w:rsidR="00AC139D">
        <w:rPr>
          <w:rFonts w:ascii="Arial" w:hAnsi="Arial" w:cs="Arial"/>
        </w:rPr>
        <w:t xml:space="preserve">individuals classified as </w:t>
      </w:r>
      <w:r w:rsidR="00B053E5">
        <w:rPr>
          <w:rFonts w:ascii="Arial" w:hAnsi="Arial" w:cs="Arial"/>
        </w:rPr>
        <w:t xml:space="preserve">an </w:t>
      </w:r>
      <w:r w:rsidR="00AC139D">
        <w:rPr>
          <w:rFonts w:ascii="Arial" w:hAnsi="Arial" w:cs="Arial"/>
        </w:rPr>
        <w:t>1870</w:t>
      </w:r>
      <w:r>
        <w:rPr>
          <w:rFonts w:ascii="Arial" w:hAnsi="Arial" w:cs="Arial"/>
        </w:rPr>
        <w:t>,</w:t>
      </w:r>
      <w:r w:rsidR="00972FC3">
        <w:rPr>
          <w:rFonts w:ascii="Arial" w:hAnsi="Arial" w:cs="Arial"/>
        </w:rPr>
        <w:t xml:space="preserve"> are attending</w:t>
      </w:r>
      <w:r w:rsidR="00014621">
        <w:rPr>
          <w:rFonts w:ascii="Arial" w:hAnsi="Arial" w:cs="Arial"/>
        </w:rPr>
        <w:t xml:space="preserve"> Summer Session and</w:t>
      </w:r>
      <w:r w:rsidR="00B30FD1">
        <w:rPr>
          <w:rFonts w:ascii="Arial" w:hAnsi="Arial" w:cs="Arial"/>
        </w:rPr>
        <w:t xml:space="preserve"> enrolled in at least </w:t>
      </w:r>
      <w:r w:rsidR="001E79FB">
        <w:rPr>
          <w:rFonts w:ascii="Arial" w:hAnsi="Arial" w:cs="Arial"/>
        </w:rPr>
        <w:t>six (6)</w:t>
      </w:r>
      <w:r w:rsidR="00B30FD1">
        <w:rPr>
          <w:rFonts w:ascii="Arial" w:hAnsi="Arial" w:cs="Arial"/>
        </w:rPr>
        <w:t xml:space="preserve"> undergraduate units or </w:t>
      </w:r>
      <w:r w:rsidR="001E79FB">
        <w:rPr>
          <w:rFonts w:ascii="Arial" w:hAnsi="Arial" w:cs="Arial"/>
        </w:rPr>
        <w:t>four (4)</w:t>
      </w:r>
      <w:r w:rsidR="00B30FD1">
        <w:rPr>
          <w:rFonts w:ascii="Arial" w:hAnsi="Arial" w:cs="Arial"/>
        </w:rPr>
        <w:t xml:space="preserve"> graduate units.</w:t>
      </w:r>
    </w:p>
    <w:p w14:paraId="480F63DC" w14:textId="77777777" w:rsidR="007238E1" w:rsidRPr="00362795" w:rsidRDefault="007238E1" w:rsidP="00992955">
      <w:pPr>
        <w:ind w:right="32"/>
        <w:jc w:val="both"/>
        <w:rPr>
          <w:rFonts w:ascii="Arial" w:hAnsi="Arial" w:cs="Arial"/>
        </w:rPr>
      </w:pPr>
    </w:p>
    <w:p w14:paraId="1176D31B" w14:textId="15B21893" w:rsidR="00AD576B" w:rsidRDefault="00747DDA" w:rsidP="00992955">
      <w:pPr>
        <w:ind w:right="32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Graduating student assistants </w:t>
      </w:r>
      <w:r w:rsidR="00B053E5">
        <w:rPr>
          <w:rFonts w:ascii="Arial" w:hAnsi="Arial"/>
        </w:rPr>
        <w:t xml:space="preserve">may work in </w:t>
      </w:r>
      <w:r w:rsidR="00356B1B">
        <w:rPr>
          <w:rFonts w:ascii="Arial" w:hAnsi="Arial"/>
        </w:rPr>
        <w:t xml:space="preserve">classification 1874 </w:t>
      </w:r>
      <w:r w:rsidR="00B053E5">
        <w:rPr>
          <w:rFonts w:ascii="Arial" w:hAnsi="Arial"/>
        </w:rPr>
        <w:t>for</w:t>
      </w:r>
      <w:r>
        <w:rPr>
          <w:rFonts w:ascii="Arial" w:hAnsi="Arial"/>
        </w:rPr>
        <w:t xml:space="preserve"> one term immediately following graduation.</w:t>
      </w:r>
      <w:r w:rsidR="00AC139D">
        <w:rPr>
          <w:rFonts w:ascii="Arial" w:hAnsi="Arial"/>
        </w:rPr>
        <w:t xml:space="preserve"> Student</w:t>
      </w:r>
      <w:r w:rsidR="00532CD0">
        <w:rPr>
          <w:rFonts w:ascii="Arial" w:hAnsi="Arial"/>
        </w:rPr>
        <w:t xml:space="preserve"> Assistants</w:t>
      </w:r>
      <w:r w:rsidR="00AC139D">
        <w:rPr>
          <w:rFonts w:ascii="Arial" w:hAnsi="Arial"/>
        </w:rPr>
        <w:t xml:space="preserve"> classified as an 1868</w:t>
      </w:r>
      <w:r w:rsidR="00532CD0">
        <w:rPr>
          <w:rFonts w:ascii="Arial" w:hAnsi="Arial"/>
        </w:rPr>
        <w:t xml:space="preserve"> will </w:t>
      </w:r>
      <w:r w:rsidR="00AC139D">
        <w:rPr>
          <w:rFonts w:ascii="Arial" w:hAnsi="Arial"/>
        </w:rPr>
        <w:t xml:space="preserve">need to </w:t>
      </w:r>
      <w:r w:rsidR="00B053E5">
        <w:rPr>
          <w:rFonts w:ascii="Arial" w:hAnsi="Arial"/>
        </w:rPr>
        <w:t>contact</w:t>
      </w:r>
      <w:r w:rsidR="00532CD0">
        <w:rPr>
          <w:rFonts w:ascii="Arial" w:hAnsi="Arial"/>
        </w:rPr>
        <w:t xml:space="preserve"> the</w:t>
      </w:r>
      <w:r w:rsidR="00AC139D">
        <w:rPr>
          <w:rFonts w:ascii="Arial" w:hAnsi="Arial"/>
        </w:rPr>
        <w:t xml:space="preserve"> </w:t>
      </w:r>
      <w:r w:rsidR="00532CD0" w:rsidRPr="00532CD0">
        <w:rPr>
          <w:rFonts w:ascii="Arial" w:hAnsi="Arial"/>
        </w:rPr>
        <w:t>International Student Services and Programs</w:t>
      </w:r>
      <w:r w:rsidR="003615CA">
        <w:rPr>
          <w:rFonts w:ascii="Arial" w:hAnsi="Arial"/>
        </w:rPr>
        <w:t xml:space="preserve"> for employment eligibility</w:t>
      </w:r>
      <w:r w:rsidR="00B053E5">
        <w:rPr>
          <w:rFonts w:ascii="Arial" w:hAnsi="Arial"/>
        </w:rPr>
        <w:t xml:space="preserve"> </w:t>
      </w:r>
      <w:r w:rsidR="00B053E5" w:rsidRPr="00B053E5">
        <w:rPr>
          <w:rFonts w:ascii="Arial" w:hAnsi="Arial"/>
          <w:b/>
          <w:bCs/>
          <w:i/>
          <w:iCs/>
          <w:u w:val="single"/>
        </w:rPr>
        <w:t>prior</w:t>
      </w:r>
      <w:r w:rsidR="00B053E5">
        <w:rPr>
          <w:rFonts w:ascii="Arial" w:hAnsi="Arial"/>
        </w:rPr>
        <w:t xml:space="preserve"> to working</w:t>
      </w:r>
      <w:r w:rsidR="007E3A93">
        <w:rPr>
          <w:rFonts w:ascii="Arial" w:hAnsi="Arial"/>
        </w:rPr>
        <w:t>. Appointments for this classification are terminated at the end of each semester</w:t>
      </w:r>
      <w:r w:rsidR="00532CD0">
        <w:rPr>
          <w:rFonts w:ascii="Arial" w:hAnsi="Arial"/>
        </w:rPr>
        <w:t>.</w:t>
      </w:r>
    </w:p>
    <w:p w14:paraId="168D60AB" w14:textId="77777777" w:rsidR="007238E1" w:rsidRDefault="007238E1" w:rsidP="00992955">
      <w:pPr>
        <w:ind w:right="32"/>
        <w:jc w:val="both"/>
        <w:rPr>
          <w:rFonts w:ascii="Arial" w:hAnsi="Arial" w:cs="Arial"/>
        </w:rPr>
      </w:pPr>
    </w:p>
    <w:p w14:paraId="48C239E4" w14:textId="77777777" w:rsidR="006B3266" w:rsidRDefault="001E79FB" w:rsidP="00992955">
      <w:pPr>
        <w:ind w:right="32"/>
        <w:jc w:val="both"/>
        <w:rPr>
          <w:rFonts w:ascii="Arial" w:hAnsi="Arial" w:cs="Arial"/>
        </w:rPr>
      </w:pPr>
      <w:r>
        <w:rPr>
          <w:rFonts w:ascii="Arial" w:hAnsi="Arial" w:cs="Arial"/>
        </w:rPr>
        <w:t>The h</w:t>
      </w:r>
      <w:r w:rsidR="00747DDA">
        <w:rPr>
          <w:rFonts w:ascii="Arial" w:hAnsi="Arial" w:cs="Arial"/>
        </w:rPr>
        <w:t>iring dep</w:t>
      </w:r>
      <w:r w:rsidR="00E31881">
        <w:rPr>
          <w:rFonts w:ascii="Arial" w:hAnsi="Arial" w:cs="Arial"/>
        </w:rPr>
        <w:t xml:space="preserve">artment </w:t>
      </w:r>
      <w:r>
        <w:rPr>
          <w:rFonts w:ascii="Arial" w:hAnsi="Arial" w:cs="Arial"/>
        </w:rPr>
        <w:t xml:space="preserve">must properly classify the </w:t>
      </w:r>
      <w:r w:rsidR="00747DDA">
        <w:rPr>
          <w:rFonts w:ascii="Arial" w:hAnsi="Arial" w:cs="Arial"/>
        </w:rPr>
        <w:t>st</w:t>
      </w:r>
      <w:r w:rsidR="001F5D86">
        <w:rPr>
          <w:rFonts w:ascii="Arial" w:hAnsi="Arial" w:cs="Arial"/>
        </w:rPr>
        <w:t xml:space="preserve">udent employee </w:t>
      </w:r>
      <w:r>
        <w:rPr>
          <w:rFonts w:ascii="Arial" w:hAnsi="Arial" w:cs="Arial"/>
        </w:rPr>
        <w:t xml:space="preserve">based on the information in </w:t>
      </w:r>
      <w:r w:rsidR="00747DDA">
        <w:rPr>
          <w:rFonts w:ascii="Arial" w:hAnsi="Arial" w:cs="Arial"/>
        </w:rPr>
        <w:t>the table below.</w:t>
      </w:r>
    </w:p>
    <w:p w14:paraId="5E33BB64" w14:textId="77777777" w:rsidR="006B3266" w:rsidRDefault="006B3266" w:rsidP="006B3266">
      <w:pPr>
        <w:ind w:right="662"/>
        <w:rPr>
          <w:rFonts w:ascii="Arial" w:hAnsi="Arial" w:cs="Arial"/>
        </w:rPr>
      </w:pPr>
    </w:p>
    <w:tbl>
      <w:tblPr>
        <w:tblW w:w="1071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10"/>
        <w:gridCol w:w="1350"/>
        <w:gridCol w:w="7650"/>
      </w:tblGrid>
      <w:tr w:rsidR="00A13A71" w:rsidRPr="00951C55" w14:paraId="2FBA3B73" w14:textId="77777777" w:rsidTr="00B053E5">
        <w:tc>
          <w:tcPr>
            <w:tcW w:w="1710" w:type="dxa"/>
            <w:shd w:val="pct12" w:color="auto" w:fill="auto"/>
            <w:vAlign w:val="center"/>
          </w:tcPr>
          <w:p w14:paraId="426D169F" w14:textId="77777777" w:rsidR="00A13A71" w:rsidRPr="00951C55" w:rsidRDefault="00747DDA" w:rsidP="00AD7E1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Cl</w:t>
            </w:r>
            <w:r w:rsidR="00A13A71" w:rsidRPr="00951C55">
              <w:rPr>
                <w:rFonts w:ascii="Arial" w:hAnsi="Arial" w:cs="Arial"/>
                <w:color w:val="000000"/>
              </w:rPr>
              <w:t>assification</w:t>
            </w:r>
          </w:p>
        </w:tc>
        <w:tc>
          <w:tcPr>
            <w:tcW w:w="1350" w:type="dxa"/>
            <w:shd w:val="pct12" w:color="auto" w:fill="auto"/>
            <w:vAlign w:val="center"/>
          </w:tcPr>
          <w:p w14:paraId="6E09A89A" w14:textId="77777777" w:rsidR="00A13A71" w:rsidRPr="00951C55" w:rsidRDefault="00A13A71" w:rsidP="00AD7E1F">
            <w:pPr>
              <w:ind w:right="-15"/>
              <w:jc w:val="center"/>
              <w:rPr>
                <w:rFonts w:ascii="Arial" w:hAnsi="Arial" w:cs="Arial"/>
                <w:color w:val="000000"/>
              </w:rPr>
            </w:pPr>
            <w:r w:rsidRPr="00951C55">
              <w:rPr>
                <w:rFonts w:ascii="Arial" w:hAnsi="Arial" w:cs="Arial"/>
                <w:color w:val="000000"/>
              </w:rPr>
              <w:t>Class Code</w:t>
            </w:r>
          </w:p>
        </w:tc>
        <w:tc>
          <w:tcPr>
            <w:tcW w:w="7650" w:type="dxa"/>
            <w:shd w:val="pct12" w:color="auto" w:fill="auto"/>
            <w:vAlign w:val="center"/>
          </w:tcPr>
          <w:p w14:paraId="03961542" w14:textId="77777777" w:rsidR="00A13A71" w:rsidRPr="00951C55" w:rsidRDefault="00A13A71" w:rsidP="00014621">
            <w:pPr>
              <w:ind w:right="662"/>
              <w:jc w:val="center"/>
              <w:rPr>
                <w:rFonts w:ascii="Arial" w:hAnsi="Arial" w:cs="Arial"/>
                <w:color w:val="000000"/>
              </w:rPr>
            </w:pPr>
            <w:r w:rsidRPr="00951C55">
              <w:rPr>
                <w:rFonts w:ascii="Arial" w:hAnsi="Arial" w:cs="Arial"/>
                <w:color w:val="000000"/>
              </w:rPr>
              <w:t>Description</w:t>
            </w:r>
          </w:p>
        </w:tc>
      </w:tr>
      <w:tr w:rsidR="00A13A71" w:rsidRPr="00951C55" w14:paraId="35B4B829" w14:textId="77777777" w:rsidTr="00B053E5">
        <w:tc>
          <w:tcPr>
            <w:tcW w:w="1710" w:type="dxa"/>
            <w:vAlign w:val="center"/>
          </w:tcPr>
          <w:p w14:paraId="168786A4" w14:textId="77777777" w:rsidR="00A13A71" w:rsidRPr="00951C55" w:rsidRDefault="00A13A71" w:rsidP="00F22D63">
            <w:pPr>
              <w:ind w:right="75"/>
              <w:jc w:val="center"/>
              <w:rPr>
                <w:rFonts w:ascii="Arial" w:hAnsi="Arial" w:cs="Arial"/>
                <w:color w:val="000000"/>
              </w:rPr>
            </w:pPr>
            <w:r w:rsidRPr="00951C55">
              <w:rPr>
                <w:rFonts w:ascii="Arial" w:hAnsi="Arial" w:cs="Arial"/>
                <w:color w:val="000000"/>
              </w:rPr>
              <w:t>Student Assistant</w:t>
            </w:r>
          </w:p>
        </w:tc>
        <w:tc>
          <w:tcPr>
            <w:tcW w:w="1350" w:type="dxa"/>
            <w:vAlign w:val="center"/>
          </w:tcPr>
          <w:p w14:paraId="68450F94" w14:textId="77777777" w:rsidR="00A13A71" w:rsidRPr="00951C55" w:rsidRDefault="00A13A71" w:rsidP="00AD7E1F">
            <w:pPr>
              <w:ind w:left="-104" w:right="-15"/>
              <w:jc w:val="center"/>
              <w:rPr>
                <w:rFonts w:ascii="Arial" w:hAnsi="Arial" w:cs="Arial"/>
                <w:color w:val="000000"/>
              </w:rPr>
            </w:pPr>
            <w:r w:rsidRPr="00951C55">
              <w:rPr>
                <w:rFonts w:ascii="Arial" w:hAnsi="Arial" w:cs="Arial"/>
                <w:color w:val="000000"/>
              </w:rPr>
              <w:t>1870</w:t>
            </w:r>
          </w:p>
        </w:tc>
        <w:tc>
          <w:tcPr>
            <w:tcW w:w="7650" w:type="dxa"/>
          </w:tcPr>
          <w:p w14:paraId="3C737DFA" w14:textId="5F9D56B1" w:rsidR="00A13A71" w:rsidRPr="00951C55" w:rsidRDefault="00A13A71" w:rsidP="00BC4BCE">
            <w:pPr>
              <w:tabs>
                <w:tab w:val="left" w:pos="5456"/>
              </w:tabs>
              <w:ind w:right="162"/>
              <w:rPr>
                <w:rFonts w:ascii="Arial" w:hAnsi="Arial" w:cs="Arial"/>
                <w:color w:val="000000"/>
              </w:rPr>
            </w:pPr>
            <w:r w:rsidRPr="00951C55">
              <w:rPr>
                <w:rFonts w:ascii="Arial" w:hAnsi="Arial" w:cs="Arial"/>
                <w:color w:val="000000"/>
              </w:rPr>
              <w:t xml:space="preserve">US Citizen/Permanent Resident, matriculated </w:t>
            </w:r>
            <w:smartTag w:uri="urn:schemas-microsoft-com:office:smarttags" w:element="place">
              <w:smartTag w:uri="urn:schemas-microsoft-com:office:smarttags" w:element="City">
                <w:smartTag w:uri="urn:schemas-microsoft-com:office:smarttags" w:element="PlaceName">
                  <w:r w:rsidRPr="00951C55">
                    <w:rPr>
                      <w:rFonts w:ascii="Arial" w:hAnsi="Arial" w:cs="Arial"/>
                      <w:color w:val="000000"/>
                    </w:rPr>
                    <w:t>Fresno</w:t>
                  </w:r>
                </w:smartTag>
              </w:smartTag>
              <w:r w:rsidRPr="00951C55">
                <w:rPr>
                  <w:rFonts w:ascii="Arial" w:hAnsi="Arial" w:cs="Arial"/>
                  <w:color w:val="000000"/>
                </w:rPr>
                <w:t xml:space="preserve"> </w:t>
              </w:r>
              <w:smartTag w:uri="urn:schemas-microsoft-com:office:smarttags" w:element="PlaceType">
                <w:r w:rsidRPr="00951C55">
                  <w:rPr>
                    <w:rFonts w:ascii="Arial" w:hAnsi="Arial" w:cs="Arial"/>
                    <w:color w:val="000000"/>
                  </w:rPr>
                  <w:t>State</w:t>
                </w:r>
              </w:smartTag>
            </w:smartTag>
            <w:r w:rsidR="00BC4BCE">
              <w:rPr>
                <w:rFonts w:ascii="Arial" w:hAnsi="Arial" w:cs="Arial"/>
                <w:color w:val="000000"/>
              </w:rPr>
              <w:t xml:space="preserve"> student registered</w:t>
            </w:r>
            <w:r w:rsidRPr="00951C55">
              <w:rPr>
                <w:rFonts w:ascii="Arial" w:hAnsi="Arial" w:cs="Arial"/>
                <w:color w:val="000000"/>
              </w:rPr>
              <w:t xml:space="preserve"> </w:t>
            </w:r>
            <w:r w:rsidR="00BC4BCE">
              <w:rPr>
                <w:rFonts w:ascii="Arial" w:hAnsi="Arial" w:cs="Arial"/>
                <w:color w:val="000000"/>
              </w:rPr>
              <w:t xml:space="preserve">as, at minimum, a half-time CSU student during </w:t>
            </w:r>
            <w:r w:rsidRPr="00951C55">
              <w:rPr>
                <w:rFonts w:ascii="Arial" w:hAnsi="Arial" w:cs="Arial"/>
                <w:color w:val="000000"/>
              </w:rPr>
              <w:t xml:space="preserve">Summer Session and working during June/July.  </w:t>
            </w:r>
            <w:r w:rsidR="00F93959">
              <w:rPr>
                <w:rFonts w:ascii="Arial" w:hAnsi="Arial" w:cs="Arial"/>
                <w:color w:val="000000"/>
              </w:rPr>
              <w:t>Limited to 20 hours per week.</w:t>
            </w:r>
          </w:p>
        </w:tc>
      </w:tr>
      <w:tr w:rsidR="00A13A71" w:rsidRPr="00951C55" w14:paraId="0CA4ED2A" w14:textId="77777777" w:rsidTr="00B053E5">
        <w:tc>
          <w:tcPr>
            <w:tcW w:w="1710" w:type="dxa"/>
            <w:vAlign w:val="center"/>
          </w:tcPr>
          <w:p w14:paraId="7109DCA6" w14:textId="77777777" w:rsidR="00A13A71" w:rsidRPr="00951C55" w:rsidRDefault="00A13A71" w:rsidP="00F22D63">
            <w:pPr>
              <w:ind w:right="75"/>
              <w:jc w:val="center"/>
              <w:rPr>
                <w:rFonts w:ascii="Arial" w:hAnsi="Arial" w:cs="Arial"/>
                <w:color w:val="000000"/>
              </w:rPr>
            </w:pPr>
            <w:r w:rsidRPr="00951C55">
              <w:rPr>
                <w:rFonts w:ascii="Arial" w:hAnsi="Arial" w:cs="Arial"/>
                <w:color w:val="000000"/>
              </w:rPr>
              <w:t>Bridge Student Assistant</w:t>
            </w:r>
          </w:p>
        </w:tc>
        <w:tc>
          <w:tcPr>
            <w:tcW w:w="1350" w:type="dxa"/>
            <w:vAlign w:val="center"/>
          </w:tcPr>
          <w:p w14:paraId="2262D1C1" w14:textId="77777777" w:rsidR="00A13A71" w:rsidRPr="00951C55" w:rsidRDefault="00A13A71" w:rsidP="00AD7E1F">
            <w:pPr>
              <w:ind w:left="-104" w:right="-15"/>
              <w:jc w:val="center"/>
              <w:rPr>
                <w:rFonts w:ascii="Arial" w:hAnsi="Arial" w:cs="Arial"/>
                <w:color w:val="000000"/>
              </w:rPr>
            </w:pPr>
            <w:r w:rsidRPr="00951C55">
              <w:rPr>
                <w:rFonts w:ascii="Arial" w:hAnsi="Arial" w:cs="Arial"/>
                <w:color w:val="000000"/>
              </w:rPr>
              <w:t>1874</w:t>
            </w:r>
          </w:p>
        </w:tc>
        <w:tc>
          <w:tcPr>
            <w:tcW w:w="7650" w:type="dxa"/>
          </w:tcPr>
          <w:p w14:paraId="44159FEC" w14:textId="77777777" w:rsidR="00A13A71" w:rsidRPr="00951C55" w:rsidRDefault="00A13A71" w:rsidP="00BC4BCE">
            <w:pPr>
              <w:ind w:right="162"/>
              <w:rPr>
                <w:rFonts w:ascii="Arial" w:hAnsi="Arial"/>
              </w:rPr>
            </w:pPr>
            <w:r w:rsidRPr="00951C55">
              <w:rPr>
                <w:rFonts w:ascii="Arial" w:hAnsi="Arial" w:cs="Arial"/>
                <w:color w:val="000000"/>
              </w:rPr>
              <w:t xml:space="preserve">US Citizen/Permanent Resident, matriculated </w:t>
            </w:r>
            <w:smartTag w:uri="urn:schemas-microsoft-com:office:smarttags" w:element="place">
              <w:smartTag w:uri="urn:schemas-microsoft-com:office:smarttags" w:element="City">
                <w:smartTag w:uri="urn:schemas-microsoft-com:office:smarttags" w:element="PlaceName">
                  <w:r w:rsidRPr="00951C55">
                    <w:rPr>
                      <w:rFonts w:ascii="Arial" w:hAnsi="Arial" w:cs="Arial"/>
                      <w:color w:val="000000"/>
                    </w:rPr>
                    <w:t>Fresno</w:t>
                  </w:r>
                </w:smartTag>
              </w:smartTag>
              <w:r w:rsidRPr="00951C55">
                <w:rPr>
                  <w:rFonts w:ascii="Arial" w:hAnsi="Arial" w:cs="Arial"/>
                  <w:color w:val="000000"/>
                </w:rPr>
                <w:t xml:space="preserve"> </w:t>
              </w:r>
              <w:smartTag w:uri="urn:schemas-microsoft-com:office:smarttags" w:element="PlaceType">
                <w:r w:rsidRPr="00951C55">
                  <w:rPr>
                    <w:rFonts w:ascii="Arial" w:hAnsi="Arial" w:cs="Arial"/>
                    <w:color w:val="000000"/>
                  </w:rPr>
                  <w:t>State</w:t>
                </w:r>
              </w:smartTag>
            </w:smartTag>
            <w:r w:rsidRPr="00951C55">
              <w:rPr>
                <w:rFonts w:ascii="Arial" w:hAnsi="Arial" w:cs="Arial"/>
                <w:color w:val="000000"/>
              </w:rPr>
              <w:t xml:space="preserve"> student</w:t>
            </w:r>
            <w:r w:rsidR="00BC4BCE">
              <w:rPr>
                <w:rFonts w:ascii="Arial" w:hAnsi="Arial" w:cs="Arial"/>
                <w:color w:val="000000"/>
              </w:rPr>
              <w:t xml:space="preserve"> registered as a CSU student at less than half-time status and </w:t>
            </w:r>
            <w:r w:rsidRPr="00951C55">
              <w:rPr>
                <w:rFonts w:ascii="Arial" w:hAnsi="Arial" w:cs="Arial"/>
                <w:color w:val="000000"/>
              </w:rPr>
              <w:t>working during June/July.  Limited to 40 hours per week.</w:t>
            </w:r>
          </w:p>
        </w:tc>
      </w:tr>
      <w:tr w:rsidR="0015073D" w:rsidRPr="00951C55" w14:paraId="153F6EAA" w14:textId="77777777" w:rsidTr="00B053E5">
        <w:tc>
          <w:tcPr>
            <w:tcW w:w="1710" w:type="dxa"/>
            <w:vAlign w:val="center"/>
          </w:tcPr>
          <w:p w14:paraId="2E2B223A" w14:textId="0B66FC7E" w:rsidR="0015073D" w:rsidRPr="00951C55" w:rsidRDefault="004F640D" w:rsidP="00F22D63">
            <w:pPr>
              <w:ind w:right="7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Student Assistant - Nonresident</w:t>
            </w:r>
          </w:p>
        </w:tc>
        <w:tc>
          <w:tcPr>
            <w:tcW w:w="1350" w:type="dxa"/>
            <w:vAlign w:val="center"/>
          </w:tcPr>
          <w:p w14:paraId="47CCC6DD" w14:textId="77777777" w:rsidR="0015073D" w:rsidRPr="00951C55" w:rsidRDefault="0015073D" w:rsidP="00AD7E1F">
            <w:pPr>
              <w:ind w:left="-104" w:right="-15"/>
              <w:jc w:val="center"/>
              <w:rPr>
                <w:rFonts w:ascii="Arial" w:hAnsi="Arial" w:cs="Arial"/>
                <w:color w:val="000000"/>
              </w:rPr>
            </w:pPr>
            <w:r w:rsidRPr="00951C55">
              <w:rPr>
                <w:rFonts w:ascii="Arial" w:hAnsi="Arial" w:cs="Arial"/>
                <w:color w:val="000000"/>
              </w:rPr>
              <w:t>1868</w:t>
            </w:r>
          </w:p>
        </w:tc>
        <w:tc>
          <w:tcPr>
            <w:tcW w:w="7650" w:type="dxa"/>
          </w:tcPr>
          <w:p w14:paraId="15F5E42E" w14:textId="29D31374" w:rsidR="0015073D" w:rsidRPr="00951C55" w:rsidRDefault="0015073D" w:rsidP="005670EC">
            <w:pPr>
              <w:ind w:right="72"/>
              <w:rPr>
                <w:rFonts w:ascii="Arial" w:hAnsi="Arial" w:cs="Arial"/>
                <w:color w:val="000000"/>
              </w:rPr>
            </w:pPr>
            <w:r w:rsidRPr="00951C55">
              <w:rPr>
                <w:rFonts w:ascii="Arial" w:hAnsi="Arial" w:cs="Arial"/>
                <w:color w:val="000000"/>
              </w:rPr>
              <w:t>Non-US Citizen/</w:t>
            </w:r>
            <w:r w:rsidR="000F697D">
              <w:rPr>
                <w:rFonts w:ascii="Arial" w:hAnsi="Arial" w:cs="Arial"/>
                <w:color w:val="000000"/>
              </w:rPr>
              <w:t>Non-Residents</w:t>
            </w:r>
            <w:r w:rsidRPr="00951C55">
              <w:rPr>
                <w:rFonts w:ascii="Arial" w:hAnsi="Arial" w:cs="Arial"/>
                <w:color w:val="000000"/>
              </w:rPr>
              <w:t xml:space="preserve">, matriculated </w:t>
            </w:r>
            <w:smartTag w:uri="urn:schemas-microsoft-com:office:smarttags" w:element="place">
              <w:smartTag w:uri="urn:schemas-microsoft-com:office:smarttags" w:element="PlaceName">
                <w:r w:rsidRPr="00951C55">
                  <w:rPr>
                    <w:rFonts w:ascii="Arial" w:hAnsi="Arial" w:cs="Arial"/>
                    <w:color w:val="000000"/>
                  </w:rPr>
                  <w:t>Fresno</w:t>
                </w:r>
              </w:smartTag>
              <w:r w:rsidRPr="00951C55">
                <w:rPr>
                  <w:rFonts w:ascii="Arial" w:hAnsi="Arial" w:cs="Arial"/>
                  <w:color w:val="000000"/>
                </w:rPr>
                <w:t xml:space="preserve"> </w:t>
              </w:r>
              <w:smartTag w:uri="urn:schemas-microsoft-com:office:smarttags" w:element="PlaceType">
                <w:r w:rsidRPr="00951C55">
                  <w:rPr>
                    <w:rFonts w:ascii="Arial" w:hAnsi="Arial" w:cs="Arial"/>
                    <w:color w:val="000000"/>
                  </w:rPr>
                  <w:t>State</w:t>
                </w:r>
              </w:smartTag>
            </w:smartTag>
            <w:r w:rsidRPr="00951C55">
              <w:rPr>
                <w:rFonts w:ascii="Arial" w:hAnsi="Arial" w:cs="Arial"/>
                <w:color w:val="000000"/>
              </w:rPr>
              <w:t xml:space="preserve"> student empl</w:t>
            </w:r>
            <w:r w:rsidR="004C31CA">
              <w:rPr>
                <w:rFonts w:ascii="Arial" w:hAnsi="Arial" w:cs="Arial"/>
                <w:color w:val="000000"/>
              </w:rPr>
              <w:t xml:space="preserve">oyee working during June/July. </w:t>
            </w:r>
            <w:r w:rsidRPr="00951C55">
              <w:rPr>
                <w:rFonts w:ascii="Arial" w:hAnsi="Arial"/>
              </w:rPr>
              <w:t>No change in classification is ne</w:t>
            </w:r>
            <w:r w:rsidR="005670EC">
              <w:rPr>
                <w:rFonts w:ascii="Arial" w:hAnsi="Arial"/>
              </w:rPr>
              <w:t>eded</w:t>
            </w:r>
            <w:r w:rsidR="004C31CA">
              <w:rPr>
                <w:rFonts w:ascii="Arial" w:hAnsi="Arial"/>
              </w:rPr>
              <w:t xml:space="preserve">. </w:t>
            </w:r>
            <w:r w:rsidRPr="00951C55">
              <w:rPr>
                <w:rFonts w:ascii="Arial" w:hAnsi="Arial"/>
              </w:rPr>
              <w:t xml:space="preserve">If the individual is enrolled in the Summer Session, then the individual is </w:t>
            </w:r>
            <w:r w:rsidR="007D701A" w:rsidRPr="00951C55">
              <w:rPr>
                <w:rFonts w:ascii="Arial" w:hAnsi="Arial"/>
              </w:rPr>
              <w:t>li</w:t>
            </w:r>
            <w:r w:rsidRPr="00951C55">
              <w:rPr>
                <w:rFonts w:ascii="Arial" w:hAnsi="Arial"/>
              </w:rPr>
              <w:t>mited to 20 hours per week (IRS).</w:t>
            </w:r>
          </w:p>
        </w:tc>
      </w:tr>
    </w:tbl>
    <w:p w14:paraId="3DD781C2" w14:textId="77777777" w:rsidR="007C316B" w:rsidRPr="007C316B" w:rsidRDefault="007C316B" w:rsidP="006B08B8">
      <w:pPr>
        <w:ind w:left="360" w:right="1026"/>
        <w:rPr>
          <w:rFonts w:ascii="Arial" w:hAnsi="Arial" w:cs="Arial"/>
        </w:rPr>
      </w:pPr>
    </w:p>
    <w:p w14:paraId="0F99C379" w14:textId="77777777" w:rsidR="007D3D7E" w:rsidRDefault="009B4B4F" w:rsidP="007D3D7E">
      <w:pPr>
        <w:ind w:right="662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 xml:space="preserve">EARNINGS </w:t>
      </w:r>
      <w:r w:rsidR="007D3D7E">
        <w:rPr>
          <w:rFonts w:ascii="Arial" w:hAnsi="Arial"/>
          <w:b/>
          <w:u w:val="single"/>
        </w:rPr>
        <w:t xml:space="preserve">WITHHOLDING </w:t>
      </w:r>
      <w:smartTag w:uri="urn:schemas-microsoft-com:office:smarttags" w:element="address">
        <w:smartTag w:uri="urn:schemas-microsoft-com:office:smarttags" w:element="Street">
          <w:r w:rsidR="008D3F68">
            <w:rPr>
              <w:rFonts w:ascii="Arial" w:hAnsi="Arial"/>
              <w:b/>
              <w:u w:val="single"/>
            </w:rPr>
            <w:t>INFORMATION FOR ST</w:t>
          </w:r>
        </w:smartTag>
      </w:smartTag>
      <w:r w:rsidR="008D3F68">
        <w:rPr>
          <w:rFonts w:ascii="Arial" w:hAnsi="Arial"/>
          <w:b/>
          <w:u w:val="single"/>
        </w:rPr>
        <w:t>UDENTS</w:t>
      </w:r>
    </w:p>
    <w:p w14:paraId="18ECC430" w14:textId="77777777" w:rsidR="00682233" w:rsidRDefault="00682233" w:rsidP="007D3D7E">
      <w:pPr>
        <w:ind w:right="662"/>
        <w:rPr>
          <w:rFonts w:ascii="Arial" w:hAnsi="Arial"/>
          <w:b/>
          <w:u w:val="single"/>
        </w:rPr>
      </w:pPr>
    </w:p>
    <w:p w14:paraId="4E2F2700" w14:textId="77777777" w:rsidR="007D3D7E" w:rsidRDefault="0060685C" w:rsidP="0007393F">
      <w:pPr>
        <w:ind w:right="662"/>
        <w:rPr>
          <w:rFonts w:ascii="Arial" w:hAnsi="Arial"/>
        </w:rPr>
      </w:pPr>
      <w:r>
        <w:rPr>
          <w:rFonts w:ascii="Arial" w:hAnsi="Arial"/>
        </w:rPr>
        <w:t xml:space="preserve">All earnings are subject to Federal and State withholding.  </w:t>
      </w:r>
    </w:p>
    <w:p w14:paraId="01F8025F" w14:textId="77777777" w:rsidR="0007393F" w:rsidRPr="00464F61" w:rsidRDefault="0007393F" w:rsidP="0007393F">
      <w:pPr>
        <w:ind w:right="662"/>
        <w:rPr>
          <w:rFonts w:ascii="Arial" w:hAnsi="Arial"/>
          <w:b/>
          <w:u w:val="single"/>
        </w:rPr>
      </w:pPr>
    </w:p>
    <w:tbl>
      <w:tblPr>
        <w:tblW w:w="1071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0"/>
        <w:gridCol w:w="900"/>
        <w:gridCol w:w="1800"/>
        <w:gridCol w:w="2610"/>
        <w:gridCol w:w="2880"/>
      </w:tblGrid>
      <w:tr w:rsidR="00C91852" w:rsidRPr="00951C55" w14:paraId="4F849A65" w14:textId="77777777" w:rsidTr="00B053E5">
        <w:tc>
          <w:tcPr>
            <w:tcW w:w="2520" w:type="dxa"/>
            <w:shd w:val="pct12" w:color="auto" w:fill="auto"/>
            <w:vAlign w:val="center"/>
          </w:tcPr>
          <w:p w14:paraId="227FA20C" w14:textId="77777777" w:rsidR="00C91852" w:rsidRPr="005E3FCF" w:rsidRDefault="00C91852" w:rsidP="005E3FCF">
            <w:pPr>
              <w:jc w:val="center"/>
              <w:rPr>
                <w:rFonts w:ascii="Arial" w:hAnsi="Arial" w:cs="Arial"/>
                <w:color w:val="000000"/>
              </w:rPr>
            </w:pPr>
            <w:r w:rsidRPr="005E3FCF">
              <w:rPr>
                <w:rFonts w:ascii="Arial" w:hAnsi="Arial" w:cs="Arial"/>
                <w:color w:val="000000"/>
              </w:rPr>
              <w:t>Classification</w:t>
            </w:r>
          </w:p>
        </w:tc>
        <w:tc>
          <w:tcPr>
            <w:tcW w:w="900" w:type="dxa"/>
            <w:shd w:val="pct12" w:color="auto" w:fill="auto"/>
            <w:vAlign w:val="center"/>
          </w:tcPr>
          <w:p w14:paraId="15786E4C" w14:textId="77777777" w:rsidR="00C91852" w:rsidRPr="005E3FCF" w:rsidRDefault="00C91852" w:rsidP="005E3FCF">
            <w:pPr>
              <w:jc w:val="center"/>
              <w:rPr>
                <w:rFonts w:ascii="Arial" w:hAnsi="Arial" w:cs="Arial"/>
                <w:color w:val="000000"/>
              </w:rPr>
            </w:pPr>
            <w:r w:rsidRPr="005E3FCF">
              <w:rPr>
                <w:rFonts w:ascii="Arial" w:hAnsi="Arial" w:cs="Arial"/>
                <w:color w:val="000000"/>
              </w:rPr>
              <w:t>Class Code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482C0C1C" w14:textId="77777777" w:rsidR="00C91852" w:rsidRPr="005E3FCF" w:rsidRDefault="00C91852" w:rsidP="00A86661">
            <w:pPr>
              <w:jc w:val="center"/>
              <w:rPr>
                <w:rFonts w:ascii="Arial" w:hAnsi="Arial" w:cs="Arial"/>
                <w:color w:val="000000"/>
              </w:rPr>
            </w:pPr>
            <w:r w:rsidRPr="005E3FCF">
              <w:rPr>
                <w:rFonts w:ascii="Arial" w:hAnsi="Arial" w:cs="Arial"/>
                <w:color w:val="000000"/>
              </w:rPr>
              <w:t xml:space="preserve">Subject to Federal and State </w:t>
            </w:r>
            <w:r w:rsidR="009B4B4F" w:rsidRPr="005E3FCF">
              <w:rPr>
                <w:rFonts w:ascii="Arial" w:hAnsi="Arial" w:cs="Arial"/>
                <w:color w:val="000000"/>
              </w:rPr>
              <w:t>Withholding</w:t>
            </w:r>
            <w:r w:rsidR="00E80B6D" w:rsidRPr="005E3FCF">
              <w:rPr>
                <w:rFonts w:ascii="Arial" w:hAnsi="Arial" w:cs="Arial"/>
                <w:color w:val="000000"/>
              </w:rPr>
              <w:t>?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5CD97858" w14:textId="77777777" w:rsidR="00C91852" w:rsidRPr="005E3FCF" w:rsidRDefault="00C91852" w:rsidP="00A86661">
            <w:pPr>
              <w:jc w:val="center"/>
              <w:rPr>
                <w:rFonts w:ascii="Arial" w:hAnsi="Arial" w:cs="Arial"/>
                <w:color w:val="000000"/>
              </w:rPr>
            </w:pPr>
            <w:r w:rsidRPr="005E3FCF">
              <w:rPr>
                <w:rFonts w:ascii="Arial" w:hAnsi="Arial" w:cs="Arial"/>
                <w:color w:val="000000"/>
              </w:rPr>
              <w:t xml:space="preserve">Subject to </w:t>
            </w:r>
            <w:r w:rsidR="0040333B" w:rsidRPr="005E3FCF">
              <w:rPr>
                <w:rFonts w:ascii="Arial" w:hAnsi="Arial" w:cs="Arial"/>
                <w:color w:val="000000"/>
              </w:rPr>
              <w:t>Social Security (6</w:t>
            </w:r>
            <w:r w:rsidR="00245D14" w:rsidRPr="005E3FCF">
              <w:rPr>
                <w:rFonts w:ascii="Arial" w:hAnsi="Arial" w:cs="Arial"/>
                <w:color w:val="000000"/>
              </w:rPr>
              <w:t>.2%) and Medicare (FICA) (1.45%) Withholding</w:t>
            </w:r>
            <w:r w:rsidR="007D0D12" w:rsidRPr="005E3FCF">
              <w:rPr>
                <w:rFonts w:ascii="Arial" w:hAnsi="Arial" w:cs="Arial"/>
                <w:color w:val="000000"/>
              </w:rPr>
              <w:t>?</w:t>
            </w:r>
            <w:r w:rsidR="001B3F73" w:rsidRPr="005E3FCF">
              <w:rPr>
                <w:rFonts w:ascii="Arial" w:hAnsi="Arial" w:cs="Arial"/>
                <w:color w:val="000000"/>
              </w:rPr>
              <w:t xml:space="preserve"> </w:t>
            </w:r>
            <w:r w:rsidR="00935E3D" w:rsidRPr="005E3FCF">
              <w:rPr>
                <w:rFonts w:ascii="Arial" w:hAnsi="Arial" w:cs="Arial"/>
                <w:b/>
                <w:color w:val="000000"/>
                <w:vertAlign w:val="superscript"/>
              </w:rPr>
              <w:t>2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1DEAB092" w14:textId="77777777" w:rsidR="00C91852" w:rsidRPr="005E3FCF" w:rsidRDefault="00C91852" w:rsidP="00A86661">
            <w:pPr>
              <w:jc w:val="center"/>
              <w:rPr>
                <w:rFonts w:ascii="Arial" w:hAnsi="Arial" w:cs="Arial"/>
                <w:color w:val="000000"/>
              </w:rPr>
            </w:pPr>
            <w:r w:rsidRPr="005E3FCF">
              <w:rPr>
                <w:rFonts w:ascii="Arial" w:hAnsi="Arial" w:cs="Arial"/>
                <w:color w:val="000000"/>
              </w:rPr>
              <w:t xml:space="preserve">Subject to mandatory enrollment in PST </w:t>
            </w:r>
            <w:r w:rsidR="000F697D" w:rsidRPr="005E3FCF">
              <w:rPr>
                <w:rFonts w:ascii="Arial" w:hAnsi="Arial" w:cs="Arial"/>
                <w:color w:val="000000"/>
              </w:rPr>
              <w:t xml:space="preserve"> (retirement plan) </w:t>
            </w:r>
            <w:r w:rsidRPr="005E3FCF">
              <w:rPr>
                <w:rFonts w:ascii="Arial" w:hAnsi="Arial" w:cs="Arial"/>
                <w:color w:val="000000"/>
              </w:rPr>
              <w:t>7.5% rate</w:t>
            </w:r>
            <w:r w:rsidR="007D0D12" w:rsidRPr="005E3FCF">
              <w:rPr>
                <w:rFonts w:ascii="Arial" w:hAnsi="Arial" w:cs="Arial"/>
                <w:color w:val="000000"/>
              </w:rPr>
              <w:t>?</w:t>
            </w:r>
            <w:r w:rsidR="001B3F73" w:rsidRPr="005E3FCF">
              <w:rPr>
                <w:rFonts w:ascii="Arial" w:hAnsi="Arial" w:cs="Arial"/>
                <w:color w:val="000000"/>
              </w:rPr>
              <w:t xml:space="preserve"> </w:t>
            </w:r>
            <w:r w:rsidR="00935E3D" w:rsidRPr="005E3FCF">
              <w:rPr>
                <w:rFonts w:ascii="Arial" w:hAnsi="Arial" w:cs="Arial"/>
                <w:b/>
                <w:color w:val="000000"/>
                <w:vertAlign w:val="superscript"/>
              </w:rPr>
              <w:t>1</w:t>
            </w:r>
          </w:p>
        </w:tc>
      </w:tr>
      <w:tr w:rsidR="00C91852" w:rsidRPr="00951C55" w14:paraId="07AE663E" w14:textId="77777777" w:rsidTr="00B053E5">
        <w:tc>
          <w:tcPr>
            <w:tcW w:w="2520" w:type="dxa"/>
            <w:vAlign w:val="center"/>
          </w:tcPr>
          <w:p w14:paraId="2D23E7DD" w14:textId="77777777" w:rsidR="00C91852" w:rsidRPr="005E3FCF" w:rsidRDefault="00C91852" w:rsidP="005E3FCF">
            <w:pPr>
              <w:jc w:val="center"/>
              <w:rPr>
                <w:rFonts w:ascii="Arial" w:hAnsi="Arial" w:cs="Arial"/>
                <w:color w:val="000000"/>
              </w:rPr>
            </w:pPr>
            <w:r w:rsidRPr="005E3FCF">
              <w:rPr>
                <w:rFonts w:ascii="Arial" w:hAnsi="Arial" w:cs="Arial"/>
                <w:color w:val="000000"/>
              </w:rPr>
              <w:t>Student Assistant</w:t>
            </w:r>
          </w:p>
        </w:tc>
        <w:tc>
          <w:tcPr>
            <w:tcW w:w="900" w:type="dxa"/>
            <w:vAlign w:val="center"/>
          </w:tcPr>
          <w:p w14:paraId="5582D496" w14:textId="77777777" w:rsidR="00C91852" w:rsidRPr="005E3FCF" w:rsidRDefault="00C91852" w:rsidP="005E3FCF">
            <w:pPr>
              <w:tabs>
                <w:tab w:val="left" w:pos="702"/>
              </w:tabs>
              <w:jc w:val="center"/>
              <w:rPr>
                <w:rFonts w:ascii="Arial" w:hAnsi="Arial" w:cs="Arial"/>
                <w:color w:val="000000"/>
              </w:rPr>
            </w:pPr>
            <w:r w:rsidRPr="005E3FCF">
              <w:rPr>
                <w:rFonts w:ascii="Arial" w:hAnsi="Arial" w:cs="Arial"/>
                <w:color w:val="000000"/>
              </w:rPr>
              <w:t>1870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17226D64" w14:textId="77777777" w:rsidR="00C91852" w:rsidRPr="005E3FCF" w:rsidRDefault="00C91852" w:rsidP="005E3FCF">
            <w:pPr>
              <w:tabs>
                <w:tab w:val="left" w:pos="5456"/>
              </w:tabs>
              <w:jc w:val="center"/>
              <w:rPr>
                <w:rFonts w:ascii="Arial" w:hAnsi="Arial" w:cs="Arial"/>
                <w:color w:val="000000"/>
              </w:rPr>
            </w:pPr>
            <w:r w:rsidRPr="005E3FCF">
              <w:rPr>
                <w:rFonts w:ascii="Arial" w:hAnsi="Arial" w:cs="Arial"/>
                <w:color w:val="000000"/>
              </w:rPr>
              <w:t>Yes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1ECB4236" w14:textId="77777777" w:rsidR="00C91852" w:rsidRPr="005E3FCF" w:rsidRDefault="00C91852" w:rsidP="005E3FCF">
            <w:pPr>
              <w:tabs>
                <w:tab w:val="left" w:pos="5456"/>
              </w:tabs>
              <w:jc w:val="center"/>
              <w:rPr>
                <w:rFonts w:ascii="Arial" w:hAnsi="Arial" w:cs="Arial"/>
                <w:color w:val="000000"/>
              </w:rPr>
            </w:pPr>
            <w:r w:rsidRPr="005E3FCF">
              <w:rPr>
                <w:rFonts w:ascii="Arial" w:hAnsi="Arial" w:cs="Arial"/>
                <w:color w:val="000000"/>
              </w:rPr>
              <w:t>No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76B7E3E3" w14:textId="77777777" w:rsidR="00C91852" w:rsidRPr="005E3FCF" w:rsidRDefault="00C91852" w:rsidP="00A86661">
            <w:pPr>
              <w:tabs>
                <w:tab w:val="left" w:pos="5456"/>
              </w:tabs>
              <w:ind w:right="162"/>
              <w:jc w:val="center"/>
              <w:rPr>
                <w:rFonts w:ascii="Arial" w:hAnsi="Arial" w:cs="Arial"/>
                <w:color w:val="000000"/>
              </w:rPr>
            </w:pPr>
            <w:r w:rsidRPr="005E3FCF">
              <w:rPr>
                <w:rFonts w:ascii="Arial" w:hAnsi="Arial" w:cs="Arial"/>
                <w:color w:val="000000"/>
              </w:rPr>
              <w:t>No</w:t>
            </w:r>
          </w:p>
        </w:tc>
      </w:tr>
      <w:tr w:rsidR="00C91852" w:rsidRPr="00951C55" w14:paraId="7B6C626A" w14:textId="77777777" w:rsidTr="00B053E5">
        <w:tc>
          <w:tcPr>
            <w:tcW w:w="2520" w:type="dxa"/>
            <w:vAlign w:val="center"/>
          </w:tcPr>
          <w:p w14:paraId="489505DB" w14:textId="74210069" w:rsidR="00C91852" w:rsidRPr="005E3FCF" w:rsidRDefault="001B199B" w:rsidP="005E3FC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Student Assistant - Nonresident</w:t>
            </w:r>
          </w:p>
        </w:tc>
        <w:tc>
          <w:tcPr>
            <w:tcW w:w="900" w:type="dxa"/>
            <w:vAlign w:val="center"/>
          </w:tcPr>
          <w:p w14:paraId="180E7848" w14:textId="77777777" w:rsidR="00C91852" w:rsidRPr="005E3FCF" w:rsidRDefault="00C91852" w:rsidP="005E3FCF">
            <w:pPr>
              <w:tabs>
                <w:tab w:val="left" w:pos="702"/>
              </w:tabs>
              <w:jc w:val="center"/>
              <w:rPr>
                <w:rFonts w:ascii="Arial" w:hAnsi="Arial" w:cs="Arial"/>
                <w:color w:val="000000"/>
              </w:rPr>
            </w:pPr>
            <w:r w:rsidRPr="005E3FCF">
              <w:rPr>
                <w:rFonts w:ascii="Arial" w:hAnsi="Arial" w:cs="Arial"/>
                <w:color w:val="000000"/>
              </w:rPr>
              <w:t>1868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7E290DD6" w14:textId="77777777" w:rsidR="00C91852" w:rsidRPr="005E3FCF" w:rsidRDefault="00C91852" w:rsidP="005E3FCF">
            <w:pPr>
              <w:tabs>
                <w:tab w:val="left" w:pos="5456"/>
              </w:tabs>
              <w:jc w:val="center"/>
              <w:rPr>
                <w:rFonts w:ascii="Arial" w:hAnsi="Arial" w:cs="Arial"/>
                <w:color w:val="000000"/>
              </w:rPr>
            </w:pPr>
            <w:r w:rsidRPr="005E3FCF">
              <w:rPr>
                <w:rFonts w:ascii="Arial" w:hAnsi="Arial" w:cs="Arial"/>
                <w:color w:val="000000"/>
              </w:rPr>
              <w:t>Yes</w:t>
            </w:r>
            <w:r w:rsidR="007D0D12" w:rsidRPr="005E3FCF">
              <w:rPr>
                <w:rFonts w:ascii="Arial" w:hAnsi="Arial" w:cs="Arial"/>
                <w:color w:val="000000"/>
              </w:rPr>
              <w:t xml:space="preserve"> but tax treaties need to be considered</w:t>
            </w:r>
            <w:r w:rsidR="00C1144E" w:rsidRPr="005E3FCF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0804C6FA" w14:textId="77777777" w:rsidR="00C91852" w:rsidRPr="005E3FCF" w:rsidRDefault="00C91852" w:rsidP="005E3FCF">
            <w:pPr>
              <w:jc w:val="center"/>
              <w:rPr>
                <w:rFonts w:ascii="Arial" w:hAnsi="Arial" w:cs="Arial"/>
                <w:color w:val="000000"/>
              </w:rPr>
            </w:pPr>
            <w:r w:rsidRPr="005E3FCF">
              <w:rPr>
                <w:rFonts w:ascii="Arial" w:hAnsi="Arial" w:cs="Arial"/>
                <w:color w:val="000000"/>
              </w:rPr>
              <w:t>Depends.  F</w:t>
            </w:r>
            <w:r w:rsidR="009B4B4F" w:rsidRPr="005E3FCF">
              <w:rPr>
                <w:rFonts w:ascii="Arial" w:hAnsi="Arial" w:cs="Arial"/>
                <w:color w:val="000000"/>
              </w:rPr>
              <w:t>, J, M</w:t>
            </w:r>
            <w:r w:rsidR="00DD5B6C" w:rsidRPr="005E3FCF">
              <w:rPr>
                <w:rFonts w:ascii="Arial" w:hAnsi="Arial" w:cs="Arial"/>
                <w:color w:val="000000"/>
              </w:rPr>
              <w:t>, and Q v</w:t>
            </w:r>
            <w:r w:rsidRPr="005E3FCF">
              <w:rPr>
                <w:rFonts w:ascii="Arial" w:hAnsi="Arial" w:cs="Arial"/>
                <w:color w:val="000000"/>
              </w:rPr>
              <w:t>isa holders are exempt from FICA during their “exempt” years</w:t>
            </w:r>
            <w:r w:rsidR="00E80B6D" w:rsidRPr="005E3FCF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3A521E97" w14:textId="77777777" w:rsidR="00C91852" w:rsidRPr="005E3FCF" w:rsidRDefault="00C91852" w:rsidP="00A86661">
            <w:pPr>
              <w:ind w:right="162"/>
              <w:jc w:val="center"/>
              <w:rPr>
                <w:rFonts w:ascii="Arial" w:hAnsi="Arial" w:cs="Arial"/>
                <w:color w:val="000000"/>
              </w:rPr>
            </w:pPr>
            <w:r w:rsidRPr="005E3FCF">
              <w:rPr>
                <w:rFonts w:ascii="Arial" w:hAnsi="Arial" w:cs="Arial"/>
                <w:color w:val="000000"/>
              </w:rPr>
              <w:t>No</w:t>
            </w:r>
          </w:p>
        </w:tc>
      </w:tr>
      <w:tr w:rsidR="00C91852" w:rsidRPr="000B5627" w14:paraId="71F1348C" w14:textId="77777777" w:rsidTr="00B053E5">
        <w:tc>
          <w:tcPr>
            <w:tcW w:w="2520" w:type="dxa"/>
            <w:vAlign w:val="center"/>
          </w:tcPr>
          <w:p w14:paraId="08087B5D" w14:textId="77777777" w:rsidR="00C91852" w:rsidRPr="005E3FCF" w:rsidRDefault="00C91852" w:rsidP="005E3FCF">
            <w:pPr>
              <w:jc w:val="center"/>
              <w:rPr>
                <w:rFonts w:ascii="Arial" w:hAnsi="Arial" w:cs="Arial"/>
                <w:color w:val="000000"/>
              </w:rPr>
            </w:pPr>
            <w:r w:rsidRPr="005E3FCF">
              <w:rPr>
                <w:rFonts w:ascii="Arial" w:hAnsi="Arial" w:cs="Arial"/>
                <w:color w:val="000000"/>
              </w:rPr>
              <w:t>Bridge Student Assistant</w:t>
            </w:r>
          </w:p>
        </w:tc>
        <w:tc>
          <w:tcPr>
            <w:tcW w:w="900" w:type="dxa"/>
            <w:vAlign w:val="center"/>
          </w:tcPr>
          <w:p w14:paraId="48716631" w14:textId="77777777" w:rsidR="00C91852" w:rsidRPr="005E3FCF" w:rsidRDefault="00C91852" w:rsidP="005E3FCF">
            <w:pPr>
              <w:tabs>
                <w:tab w:val="left" w:pos="702"/>
              </w:tabs>
              <w:jc w:val="center"/>
              <w:rPr>
                <w:rFonts w:ascii="Arial" w:hAnsi="Arial" w:cs="Arial"/>
                <w:color w:val="000000"/>
              </w:rPr>
            </w:pPr>
            <w:r w:rsidRPr="005E3FCF">
              <w:rPr>
                <w:rFonts w:ascii="Arial" w:hAnsi="Arial" w:cs="Arial"/>
                <w:color w:val="000000"/>
              </w:rPr>
              <w:t>1874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416A439C" w14:textId="77777777" w:rsidR="00C91852" w:rsidRPr="005E3FCF" w:rsidRDefault="00C91852" w:rsidP="005E3FCF">
            <w:pPr>
              <w:jc w:val="center"/>
              <w:rPr>
                <w:rFonts w:ascii="Arial" w:hAnsi="Arial"/>
              </w:rPr>
            </w:pPr>
            <w:r w:rsidRPr="005E3FCF">
              <w:rPr>
                <w:rFonts w:ascii="Arial" w:hAnsi="Arial"/>
              </w:rPr>
              <w:t>Yes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24B0A166" w14:textId="77777777" w:rsidR="00C91852" w:rsidRPr="005E3FCF" w:rsidRDefault="003619EA" w:rsidP="005E3FCF">
            <w:pPr>
              <w:jc w:val="center"/>
              <w:rPr>
                <w:rFonts w:ascii="Arial" w:hAnsi="Arial"/>
              </w:rPr>
            </w:pPr>
            <w:r w:rsidRPr="005E3FCF">
              <w:rPr>
                <w:rFonts w:ascii="Arial" w:hAnsi="Arial"/>
              </w:rPr>
              <w:t>Medicare Only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272C84D9" w14:textId="77777777" w:rsidR="00C91852" w:rsidRPr="005E3FCF" w:rsidRDefault="00C91852" w:rsidP="00A86661">
            <w:pPr>
              <w:ind w:right="162"/>
              <w:jc w:val="center"/>
              <w:rPr>
                <w:rFonts w:ascii="Arial" w:hAnsi="Arial"/>
              </w:rPr>
            </w:pPr>
            <w:r w:rsidRPr="005E3FCF">
              <w:rPr>
                <w:rFonts w:ascii="Arial" w:hAnsi="Arial"/>
              </w:rPr>
              <w:t>Yes</w:t>
            </w:r>
          </w:p>
        </w:tc>
      </w:tr>
    </w:tbl>
    <w:p w14:paraId="4D79D625" w14:textId="77777777" w:rsidR="007D3D7E" w:rsidRPr="007204A2" w:rsidRDefault="007D3D7E" w:rsidP="007D3D7E">
      <w:pPr>
        <w:ind w:right="662"/>
        <w:rPr>
          <w:rFonts w:ascii="Arial" w:hAnsi="Arial"/>
          <w:sz w:val="18"/>
        </w:rPr>
      </w:pPr>
    </w:p>
    <w:p w14:paraId="561929E0" w14:textId="202D31A4" w:rsidR="007D3D7E" w:rsidRPr="007204A2" w:rsidRDefault="00935E3D" w:rsidP="00935E3D">
      <w:pPr>
        <w:ind w:left="360" w:right="662" w:hanging="360"/>
        <w:rPr>
          <w:rFonts w:ascii="Arial" w:hAnsi="Arial"/>
          <w:sz w:val="18"/>
        </w:rPr>
      </w:pPr>
      <w:r w:rsidRPr="007204A2">
        <w:rPr>
          <w:rFonts w:ascii="Arial" w:hAnsi="Arial" w:cs="Arial"/>
          <w:sz w:val="18"/>
          <w:vertAlign w:val="superscript"/>
        </w:rPr>
        <w:t>1</w:t>
      </w:r>
      <w:r w:rsidRPr="007204A2">
        <w:rPr>
          <w:rFonts w:ascii="Arial" w:hAnsi="Arial" w:cs="Arial"/>
          <w:sz w:val="18"/>
          <w:vertAlign w:val="superscript"/>
        </w:rPr>
        <w:tab/>
      </w:r>
      <w:r w:rsidR="00E627D9" w:rsidRPr="007204A2">
        <w:rPr>
          <w:rFonts w:ascii="Arial" w:hAnsi="Arial" w:cs="Arial"/>
          <w:sz w:val="18"/>
        </w:rPr>
        <w:t xml:space="preserve">Enrollment in the </w:t>
      </w:r>
      <w:r w:rsidR="0015073D" w:rsidRPr="007204A2">
        <w:rPr>
          <w:rFonts w:ascii="Arial" w:hAnsi="Arial" w:cs="Arial"/>
          <w:sz w:val="18"/>
        </w:rPr>
        <w:t>Part-Time</w:t>
      </w:r>
      <w:r w:rsidR="00E627D9" w:rsidRPr="007204A2">
        <w:rPr>
          <w:rFonts w:ascii="Arial" w:hAnsi="Arial" w:cs="Arial"/>
          <w:sz w:val="18"/>
        </w:rPr>
        <w:t>, Seasonal, and Temporary (PST)</w:t>
      </w:r>
      <w:r w:rsidR="0015073D" w:rsidRPr="007204A2">
        <w:rPr>
          <w:rFonts w:ascii="Arial" w:hAnsi="Arial" w:cs="Arial"/>
          <w:sz w:val="18"/>
        </w:rPr>
        <w:t xml:space="preserve"> </w:t>
      </w:r>
      <w:r w:rsidR="00E627D9" w:rsidRPr="007204A2">
        <w:rPr>
          <w:rFonts w:ascii="Arial" w:hAnsi="Arial" w:cs="Arial"/>
          <w:sz w:val="18"/>
        </w:rPr>
        <w:t xml:space="preserve">employee </w:t>
      </w:r>
      <w:r w:rsidR="0015073D" w:rsidRPr="007204A2">
        <w:rPr>
          <w:rFonts w:ascii="Arial" w:hAnsi="Arial" w:cs="Arial"/>
          <w:sz w:val="18"/>
        </w:rPr>
        <w:t xml:space="preserve">retirement </w:t>
      </w:r>
      <w:r w:rsidR="00E627D9" w:rsidRPr="007204A2">
        <w:rPr>
          <w:rFonts w:ascii="Arial" w:hAnsi="Arial" w:cs="Arial"/>
          <w:sz w:val="18"/>
        </w:rPr>
        <w:t>program</w:t>
      </w:r>
      <w:r w:rsidR="00CF416A" w:rsidRPr="007204A2">
        <w:rPr>
          <w:rFonts w:ascii="Arial" w:hAnsi="Arial" w:cs="Arial"/>
          <w:sz w:val="18"/>
        </w:rPr>
        <w:t xml:space="preserve"> is</w:t>
      </w:r>
      <w:r w:rsidR="00E627D9" w:rsidRPr="007204A2">
        <w:rPr>
          <w:rFonts w:ascii="Arial" w:hAnsi="Arial" w:cs="Arial"/>
          <w:sz w:val="18"/>
        </w:rPr>
        <w:t xml:space="preserve"> </w:t>
      </w:r>
      <w:r w:rsidR="00E627D9" w:rsidRPr="007204A2">
        <w:rPr>
          <w:rFonts w:ascii="Arial" w:hAnsi="Arial" w:cs="Arial"/>
          <w:b/>
          <w:sz w:val="18"/>
          <w:u w:val="single"/>
        </w:rPr>
        <w:t>required</w:t>
      </w:r>
      <w:r w:rsidR="00E627D9" w:rsidRPr="007204A2">
        <w:rPr>
          <w:rFonts w:ascii="Arial" w:hAnsi="Arial" w:cs="Arial"/>
          <w:sz w:val="18"/>
        </w:rPr>
        <w:t xml:space="preserve">.  Retirement contributions during employment </w:t>
      </w:r>
      <w:r w:rsidR="00A86661" w:rsidRPr="007204A2">
        <w:rPr>
          <w:rFonts w:ascii="Arial" w:hAnsi="Arial" w:cs="Arial"/>
          <w:sz w:val="18"/>
        </w:rPr>
        <w:t xml:space="preserve">are </w:t>
      </w:r>
      <w:r w:rsidR="00E627D9" w:rsidRPr="007204A2">
        <w:rPr>
          <w:rFonts w:ascii="Arial" w:hAnsi="Arial" w:cs="Arial"/>
          <w:sz w:val="18"/>
        </w:rPr>
        <w:t>available for refund upon separation.</w:t>
      </w:r>
      <w:r w:rsidR="0060685C" w:rsidRPr="007204A2">
        <w:rPr>
          <w:rFonts w:ascii="Arial" w:hAnsi="Arial"/>
          <w:sz w:val="18"/>
        </w:rPr>
        <w:t xml:space="preserve"> </w:t>
      </w:r>
      <w:r w:rsidR="00E627D9" w:rsidRPr="007204A2">
        <w:rPr>
          <w:rFonts w:ascii="Arial" w:hAnsi="Arial"/>
          <w:sz w:val="18"/>
        </w:rPr>
        <w:t xml:space="preserve">Please allow 90 days after separation for </w:t>
      </w:r>
      <w:r w:rsidR="00A86661" w:rsidRPr="007204A2">
        <w:rPr>
          <w:rFonts w:ascii="Arial" w:hAnsi="Arial"/>
          <w:sz w:val="18"/>
        </w:rPr>
        <w:t xml:space="preserve">the </w:t>
      </w:r>
      <w:r w:rsidR="00E627D9" w:rsidRPr="007204A2">
        <w:rPr>
          <w:rFonts w:ascii="Arial" w:hAnsi="Arial"/>
          <w:sz w:val="18"/>
        </w:rPr>
        <w:t xml:space="preserve">refund. </w:t>
      </w:r>
      <w:r w:rsidR="00CF416A" w:rsidRPr="007204A2">
        <w:rPr>
          <w:rFonts w:ascii="Arial" w:hAnsi="Arial"/>
          <w:sz w:val="18"/>
        </w:rPr>
        <w:t>Information and i</w:t>
      </w:r>
      <w:r w:rsidR="003D2EAE" w:rsidRPr="007204A2">
        <w:rPr>
          <w:rFonts w:ascii="Arial" w:hAnsi="Arial"/>
          <w:sz w:val="18"/>
        </w:rPr>
        <w:t xml:space="preserve">nstructions for requesting a </w:t>
      </w:r>
      <w:r w:rsidR="00BA69B2" w:rsidRPr="007204A2">
        <w:rPr>
          <w:rFonts w:ascii="Arial" w:hAnsi="Arial"/>
          <w:sz w:val="18"/>
        </w:rPr>
        <w:t>r</w:t>
      </w:r>
      <w:r w:rsidR="005E3FCF" w:rsidRPr="007204A2">
        <w:rPr>
          <w:rFonts w:ascii="Arial" w:hAnsi="Arial"/>
          <w:sz w:val="18"/>
        </w:rPr>
        <w:t xml:space="preserve">efund </w:t>
      </w:r>
      <w:r w:rsidR="00BA69B2" w:rsidRPr="007204A2">
        <w:rPr>
          <w:rFonts w:ascii="Arial" w:hAnsi="Arial"/>
          <w:sz w:val="18"/>
        </w:rPr>
        <w:t xml:space="preserve">can be found on the </w:t>
      </w:r>
      <w:r w:rsidR="00CF416A" w:rsidRPr="007204A2">
        <w:rPr>
          <w:rFonts w:ascii="Arial" w:hAnsi="Arial"/>
          <w:sz w:val="18"/>
        </w:rPr>
        <w:t>Benefits</w:t>
      </w:r>
      <w:r w:rsidR="005E3FCF" w:rsidRPr="007204A2">
        <w:rPr>
          <w:rFonts w:ascii="Arial" w:hAnsi="Arial"/>
          <w:sz w:val="18"/>
        </w:rPr>
        <w:t xml:space="preserve"> Services website under</w:t>
      </w:r>
      <w:r w:rsidR="00245D14" w:rsidRPr="007204A2">
        <w:rPr>
          <w:rFonts w:ascii="Arial" w:hAnsi="Arial"/>
          <w:sz w:val="18"/>
        </w:rPr>
        <w:t>:</w:t>
      </w:r>
      <w:r w:rsidR="006D55F5" w:rsidRPr="007204A2">
        <w:rPr>
          <w:rFonts w:ascii="Arial" w:hAnsi="Arial"/>
          <w:sz w:val="18"/>
        </w:rPr>
        <w:t xml:space="preserve"> </w:t>
      </w:r>
      <w:hyperlink r:id="rId9" w:history="1">
        <w:r w:rsidR="00CF416A" w:rsidRPr="007204A2">
          <w:rPr>
            <w:rStyle w:val="Hyperlink"/>
            <w:rFonts w:ascii="Arial" w:hAnsi="Arial"/>
            <w:sz w:val="18"/>
          </w:rPr>
          <w:t>P</w:t>
        </w:r>
        <w:r w:rsidR="00CF416A" w:rsidRPr="007204A2">
          <w:rPr>
            <w:rStyle w:val="Hyperlink"/>
            <w:rFonts w:ascii="Arial" w:hAnsi="Arial"/>
            <w:sz w:val="18"/>
          </w:rPr>
          <w:t>a</w:t>
        </w:r>
        <w:r w:rsidR="00CF416A" w:rsidRPr="007204A2">
          <w:rPr>
            <w:rStyle w:val="Hyperlink"/>
            <w:rFonts w:ascii="Arial" w:hAnsi="Arial"/>
            <w:sz w:val="18"/>
          </w:rPr>
          <w:t>r</w:t>
        </w:r>
        <w:r w:rsidR="00CF416A" w:rsidRPr="007204A2">
          <w:rPr>
            <w:rStyle w:val="Hyperlink"/>
            <w:rFonts w:ascii="Arial" w:hAnsi="Arial"/>
            <w:sz w:val="18"/>
          </w:rPr>
          <w:t>t</w:t>
        </w:r>
        <w:r w:rsidR="00CF416A" w:rsidRPr="007204A2">
          <w:rPr>
            <w:rStyle w:val="Hyperlink"/>
            <w:rFonts w:ascii="Arial" w:hAnsi="Arial"/>
            <w:sz w:val="18"/>
          </w:rPr>
          <w:t xml:space="preserve"> Time Retirement Program</w:t>
        </w:r>
      </w:hyperlink>
      <w:r w:rsidR="00CF416A" w:rsidRPr="007204A2">
        <w:rPr>
          <w:rFonts w:ascii="Arial" w:hAnsi="Arial"/>
          <w:sz w:val="18"/>
        </w:rPr>
        <w:t xml:space="preserve"> &amp; </w:t>
      </w:r>
      <w:hyperlink r:id="rId10" w:history="1">
        <w:r w:rsidR="00BA69B2" w:rsidRPr="007204A2">
          <w:rPr>
            <w:rStyle w:val="Hyperlink"/>
            <w:rFonts w:ascii="Arial" w:hAnsi="Arial"/>
            <w:sz w:val="18"/>
          </w:rPr>
          <w:t xml:space="preserve">PST </w:t>
        </w:r>
        <w:r w:rsidR="003D2EAE" w:rsidRPr="007204A2">
          <w:rPr>
            <w:rStyle w:val="Hyperlink"/>
            <w:rFonts w:ascii="Arial" w:hAnsi="Arial"/>
            <w:sz w:val="18"/>
          </w:rPr>
          <w:t>Fact S</w:t>
        </w:r>
        <w:r w:rsidR="003D2EAE" w:rsidRPr="007204A2">
          <w:rPr>
            <w:rStyle w:val="Hyperlink"/>
            <w:rFonts w:ascii="Arial" w:hAnsi="Arial"/>
            <w:sz w:val="18"/>
          </w:rPr>
          <w:t>h</w:t>
        </w:r>
        <w:r w:rsidR="003D2EAE" w:rsidRPr="007204A2">
          <w:rPr>
            <w:rStyle w:val="Hyperlink"/>
            <w:rFonts w:ascii="Arial" w:hAnsi="Arial"/>
            <w:sz w:val="18"/>
          </w:rPr>
          <w:t>eet</w:t>
        </w:r>
      </w:hyperlink>
      <w:r w:rsidR="00CF416A" w:rsidRPr="007204A2">
        <w:rPr>
          <w:rStyle w:val="Hyperlink"/>
          <w:rFonts w:ascii="Arial" w:hAnsi="Arial"/>
          <w:sz w:val="18"/>
        </w:rPr>
        <w:t>.</w:t>
      </w:r>
      <w:r w:rsidR="00A86661" w:rsidRPr="007204A2">
        <w:rPr>
          <w:rFonts w:ascii="Arial" w:hAnsi="Arial"/>
          <w:sz w:val="18"/>
        </w:rPr>
        <w:t xml:space="preserve"> </w:t>
      </w:r>
      <w:r w:rsidR="00CF416A" w:rsidRPr="007204A2">
        <w:rPr>
          <w:rFonts w:ascii="Arial" w:hAnsi="Arial"/>
          <w:sz w:val="18"/>
        </w:rPr>
        <w:t xml:space="preserve">The </w:t>
      </w:r>
      <w:hyperlink r:id="rId11" w:history="1">
        <w:r w:rsidR="00A86661" w:rsidRPr="007204A2">
          <w:rPr>
            <w:rStyle w:val="Hyperlink"/>
            <w:rFonts w:ascii="Arial" w:hAnsi="Arial"/>
            <w:sz w:val="18"/>
          </w:rPr>
          <w:t>PST Refund Req</w:t>
        </w:r>
        <w:r w:rsidR="00A86661" w:rsidRPr="007204A2">
          <w:rPr>
            <w:rStyle w:val="Hyperlink"/>
            <w:rFonts w:ascii="Arial" w:hAnsi="Arial"/>
            <w:sz w:val="18"/>
          </w:rPr>
          <w:t>u</w:t>
        </w:r>
        <w:r w:rsidR="00A86661" w:rsidRPr="007204A2">
          <w:rPr>
            <w:rStyle w:val="Hyperlink"/>
            <w:rFonts w:ascii="Arial" w:hAnsi="Arial"/>
            <w:sz w:val="18"/>
          </w:rPr>
          <w:t>est Form</w:t>
        </w:r>
      </w:hyperlink>
      <w:r w:rsidR="00CF416A" w:rsidRPr="007204A2">
        <w:rPr>
          <w:rFonts w:ascii="Arial" w:hAnsi="Arial"/>
          <w:sz w:val="18"/>
        </w:rPr>
        <w:t xml:space="preserve"> can be found on the Payroll Services website.</w:t>
      </w:r>
      <w:r w:rsidR="00A86661" w:rsidRPr="007204A2">
        <w:rPr>
          <w:rFonts w:ascii="Arial" w:hAnsi="Arial"/>
          <w:sz w:val="18"/>
        </w:rPr>
        <w:t xml:space="preserve"> </w:t>
      </w:r>
    </w:p>
    <w:p w14:paraId="1E684773" w14:textId="7CE90EDE" w:rsidR="00E80B6D" w:rsidRPr="007204A2" w:rsidRDefault="00935E3D" w:rsidP="00935E3D">
      <w:pPr>
        <w:ind w:left="360" w:right="662" w:hanging="360"/>
        <w:rPr>
          <w:rFonts w:ascii="Arial" w:hAnsi="Arial" w:cs="Arial"/>
          <w:sz w:val="18"/>
        </w:rPr>
      </w:pPr>
      <w:r w:rsidRPr="007204A2">
        <w:rPr>
          <w:rFonts w:ascii="Arial" w:hAnsi="Arial" w:cs="Arial"/>
          <w:sz w:val="18"/>
          <w:vertAlign w:val="superscript"/>
        </w:rPr>
        <w:t>2</w:t>
      </w:r>
      <w:r w:rsidRPr="007204A2">
        <w:rPr>
          <w:rFonts w:ascii="Arial" w:hAnsi="Arial" w:cs="Arial"/>
          <w:sz w:val="18"/>
          <w:vertAlign w:val="superscript"/>
        </w:rPr>
        <w:tab/>
      </w:r>
      <w:r w:rsidR="00E627D9" w:rsidRPr="007204A2">
        <w:rPr>
          <w:rFonts w:ascii="Arial" w:hAnsi="Arial" w:cs="Arial"/>
          <w:sz w:val="18"/>
        </w:rPr>
        <w:t xml:space="preserve">Earnings as a student assistant in class code 1870 </w:t>
      </w:r>
      <w:r w:rsidR="00E80B6D" w:rsidRPr="007204A2">
        <w:rPr>
          <w:rFonts w:ascii="Arial" w:hAnsi="Arial" w:cs="Arial"/>
          <w:sz w:val="18"/>
        </w:rPr>
        <w:t>are exempt from Social Security and Medicare (FICA) coverage pursuant to IRS Code Section 3121(b</w:t>
      </w:r>
      <w:r w:rsidR="009B4B4F" w:rsidRPr="007204A2">
        <w:rPr>
          <w:rFonts w:ascii="Arial" w:hAnsi="Arial" w:cs="Arial"/>
          <w:sz w:val="18"/>
        </w:rPr>
        <w:t>) (</w:t>
      </w:r>
      <w:r w:rsidR="00E80B6D" w:rsidRPr="007204A2">
        <w:rPr>
          <w:rFonts w:ascii="Arial" w:hAnsi="Arial" w:cs="Arial"/>
          <w:sz w:val="18"/>
        </w:rPr>
        <w:t xml:space="preserve">10). </w:t>
      </w:r>
      <w:r w:rsidR="008D3F68" w:rsidRPr="007204A2">
        <w:rPr>
          <w:rFonts w:ascii="Arial" w:hAnsi="Arial" w:cs="Arial"/>
          <w:sz w:val="18"/>
        </w:rPr>
        <w:t xml:space="preserve"> </w:t>
      </w:r>
      <w:r w:rsidR="002A7618" w:rsidRPr="007204A2">
        <w:rPr>
          <w:rFonts w:ascii="Arial" w:hAnsi="Arial" w:cs="Arial"/>
          <w:sz w:val="18"/>
        </w:rPr>
        <w:t xml:space="preserve">To remain in </w:t>
      </w:r>
      <w:r w:rsidR="00245D14" w:rsidRPr="007204A2">
        <w:rPr>
          <w:rFonts w:ascii="Arial" w:hAnsi="Arial" w:cs="Arial"/>
          <w:sz w:val="18"/>
        </w:rPr>
        <w:t>compliance</w:t>
      </w:r>
      <w:r w:rsidR="002A7618" w:rsidRPr="007204A2">
        <w:rPr>
          <w:rFonts w:ascii="Arial" w:hAnsi="Arial" w:cs="Arial"/>
          <w:sz w:val="18"/>
        </w:rPr>
        <w:t xml:space="preserve"> with IRS</w:t>
      </w:r>
      <w:r w:rsidR="00E627D9" w:rsidRPr="007204A2">
        <w:rPr>
          <w:rFonts w:ascii="Arial" w:hAnsi="Arial" w:cs="Arial"/>
          <w:sz w:val="18"/>
        </w:rPr>
        <w:t xml:space="preserve"> regulations</w:t>
      </w:r>
      <w:r w:rsidR="00245D14" w:rsidRPr="007204A2">
        <w:rPr>
          <w:rFonts w:ascii="Arial" w:hAnsi="Arial" w:cs="Arial"/>
          <w:sz w:val="18"/>
        </w:rPr>
        <w:t xml:space="preserve">, </w:t>
      </w:r>
      <w:r w:rsidR="00E627D9" w:rsidRPr="007204A2">
        <w:rPr>
          <w:rFonts w:ascii="Arial" w:hAnsi="Arial" w:cs="Arial"/>
          <w:sz w:val="18"/>
        </w:rPr>
        <w:t xml:space="preserve">student employees </w:t>
      </w:r>
      <w:r w:rsidR="002A7618" w:rsidRPr="007204A2">
        <w:rPr>
          <w:rFonts w:ascii="Arial" w:hAnsi="Arial" w:cs="Arial"/>
          <w:sz w:val="18"/>
        </w:rPr>
        <w:t>attending Summer Session are limited to</w:t>
      </w:r>
      <w:r w:rsidR="00DD5B6C" w:rsidRPr="007204A2">
        <w:rPr>
          <w:rFonts w:ascii="Arial" w:hAnsi="Arial" w:cs="Arial"/>
          <w:sz w:val="18"/>
        </w:rPr>
        <w:t xml:space="preserve"> </w:t>
      </w:r>
      <w:r w:rsidR="002A7618" w:rsidRPr="007204A2">
        <w:rPr>
          <w:rFonts w:ascii="Arial" w:hAnsi="Arial" w:cs="Arial"/>
          <w:sz w:val="18"/>
        </w:rPr>
        <w:t>20 hours per week</w:t>
      </w:r>
      <w:r w:rsidR="00DD5B6C" w:rsidRPr="007204A2">
        <w:rPr>
          <w:rFonts w:ascii="Arial" w:hAnsi="Arial" w:cs="Arial"/>
          <w:sz w:val="18"/>
        </w:rPr>
        <w:t>.</w:t>
      </w:r>
    </w:p>
    <w:p w14:paraId="13EC47AC" w14:textId="6A86500C" w:rsidR="007204A2" w:rsidRDefault="007204A2" w:rsidP="00935E3D">
      <w:pPr>
        <w:ind w:left="360" w:right="662" w:hanging="360"/>
        <w:rPr>
          <w:rFonts w:ascii="Arial" w:hAnsi="Arial" w:cs="Arial"/>
        </w:rPr>
      </w:pPr>
    </w:p>
    <w:p w14:paraId="3DB9CFE6" w14:textId="038BF7F2" w:rsidR="007204A2" w:rsidRDefault="007204A2" w:rsidP="00935E3D">
      <w:pPr>
        <w:ind w:left="360" w:right="662" w:hanging="360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ACCESSING THE DEPARTMENT PAY PERIOD REPORT</w:t>
      </w:r>
    </w:p>
    <w:p w14:paraId="2BB3BFA7" w14:textId="29CC411C" w:rsidR="007204A2" w:rsidRDefault="007204A2" w:rsidP="00935E3D">
      <w:pPr>
        <w:ind w:left="360" w:right="662" w:hanging="360"/>
        <w:rPr>
          <w:rFonts w:ascii="Arial" w:hAnsi="Arial" w:cs="Arial"/>
        </w:rPr>
      </w:pPr>
    </w:p>
    <w:p w14:paraId="1BEAA80A" w14:textId="14D18E0A" w:rsidR="007204A2" w:rsidRDefault="007204A2" w:rsidP="007204A2">
      <w:pPr>
        <w:ind w:right="66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Please see the following </w:t>
      </w:r>
      <w:proofErr w:type="spellStart"/>
      <w:r>
        <w:rPr>
          <w:rFonts w:ascii="Arial" w:hAnsi="Arial" w:cs="Arial"/>
        </w:rPr>
        <w:t>navaigation</w:t>
      </w:r>
      <w:proofErr w:type="spellEnd"/>
      <w:r>
        <w:rPr>
          <w:rFonts w:ascii="Arial" w:hAnsi="Arial" w:cs="Arial"/>
        </w:rPr>
        <w:t xml:space="preserve"> path and illustration for Managers and Timekeepers to the Department Pay Period report to access payment information.</w:t>
      </w:r>
    </w:p>
    <w:p w14:paraId="4642DBFE" w14:textId="0DFE6842" w:rsidR="007204A2" w:rsidRDefault="007204A2" w:rsidP="007204A2">
      <w:pPr>
        <w:ind w:right="662"/>
        <w:jc w:val="both"/>
        <w:rPr>
          <w:rFonts w:ascii="Arial" w:hAnsi="Arial" w:cs="Arial"/>
        </w:rPr>
      </w:pPr>
    </w:p>
    <w:p w14:paraId="73F25C4D" w14:textId="3398C38C" w:rsidR="007204A2" w:rsidRPr="007204A2" w:rsidRDefault="007204A2" w:rsidP="00E52350">
      <w:pPr>
        <w:ind w:right="662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0692905A" wp14:editId="3EE427D0">
            <wp:extent cx="4143375" cy="2394147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(3)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88448" cy="2420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CEBDDA" w14:textId="3560951D" w:rsidR="00C73709" w:rsidRDefault="00C73709" w:rsidP="00AC0F1D">
      <w:pPr>
        <w:ind w:right="662"/>
        <w:rPr>
          <w:rFonts w:ascii="Arial" w:hAnsi="Arial"/>
          <w:b/>
          <w:u w:val="single"/>
        </w:rPr>
      </w:pPr>
    </w:p>
    <w:p w14:paraId="55454510" w14:textId="5D776B40" w:rsidR="00B1611E" w:rsidRDefault="00B1611E" w:rsidP="00AC0F1D">
      <w:pPr>
        <w:ind w:right="662"/>
        <w:rPr>
          <w:rFonts w:ascii="Arial" w:hAnsi="Arial"/>
          <w:b/>
          <w:u w:val="single"/>
        </w:rPr>
      </w:pPr>
    </w:p>
    <w:p w14:paraId="495A5A6E" w14:textId="2A4C022F" w:rsidR="00B1611E" w:rsidRDefault="00B1611E" w:rsidP="00AC0F1D">
      <w:pPr>
        <w:ind w:right="662"/>
        <w:rPr>
          <w:rFonts w:ascii="Arial" w:hAnsi="Arial"/>
          <w:b/>
          <w:u w:val="single"/>
        </w:rPr>
      </w:pPr>
    </w:p>
    <w:p w14:paraId="7FDA1FCE" w14:textId="067D6B25" w:rsidR="00B1611E" w:rsidRDefault="00B1611E" w:rsidP="00AC0F1D">
      <w:pPr>
        <w:ind w:right="662"/>
        <w:rPr>
          <w:rFonts w:ascii="Arial" w:hAnsi="Arial"/>
          <w:b/>
          <w:u w:val="single"/>
        </w:rPr>
      </w:pPr>
    </w:p>
    <w:p w14:paraId="1C561CF4" w14:textId="698CF28F" w:rsidR="00E84CFA" w:rsidRDefault="00AC0F1D" w:rsidP="00AC0F1D">
      <w:pPr>
        <w:ind w:right="662"/>
        <w:rPr>
          <w:rFonts w:ascii="Arial" w:hAnsi="Arial"/>
          <w:b/>
          <w:u w:val="single"/>
        </w:rPr>
      </w:pPr>
      <w:r w:rsidRPr="00E81AEA">
        <w:rPr>
          <w:rFonts w:ascii="Arial" w:hAnsi="Arial"/>
          <w:b/>
          <w:u w:val="single"/>
        </w:rPr>
        <w:t>FOR MORE INFORMATION</w:t>
      </w:r>
    </w:p>
    <w:p w14:paraId="5F42535B" w14:textId="77777777" w:rsidR="00C576BC" w:rsidRDefault="00C576BC" w:rsidP="00AC0F1D">
      <w:pPr>
        <w:ind w:right="662"/>
        <w:rPr>
          <w:rFonts w:ascii="Arial" w:hAnsi="Arial"/>
          <w:b/>
          <w:u w:val="single"/>
        </w:rPr>
      </w:pPr>
    </w:p>
    <w:p w14:paraId="2EA17E6E" w14:textId="77777777" w:rsidR="005E3FCF" w:rsidRPr="00E81AEA" w:rsidRDefault="005E3FCF" w:rsidP="00AC0F1D">
      <w:pPr>
        <w:ind w:right="662"/>
        <w:rPr>
          <w:rFonts w:ascii="Arial" w:hAnsi="Arial"/>
          <w:b/>
          <w:u w:val="single"/>
        </w:rPr>
      </w:pPr>
    </w:p>
    <w:p w14:paraId="047C07DF" w14:textId="7AF9F9EB" w:rsidR="007D3D7E" w:rsidRPr="00C576BC" w:rsidRDefault="007D3D7E" w:rsidP="007D3D7E">
      <w:pPr>
        <w:numPr>
          <w:ilvl w:val="0"/>
          <w:numId w:val="21"/>
        </w:numPr>
        <w:ind w:right="36"/>
        <w:rPr>
          <w:rStyle w:val="Hyperlink"/>
          <w:rFonts w:ascii="Arial" w:hAnsi="Arial" w:cs="Arial"/>
          <w:color w:val="auto"/>
          <w:u w:val="none"/>
        </w:rPr>
      </w:pPr>
      <w:r>
        <w:rPr>
          <w:rFonts w:ascii="Arial" w:hAnsi="Arial" w:cs="Arial"/>
        </w:rPr>
        <w:t xml:space="preserve">FLSA Overview:  </w:t>
      </w:r>
      <w:hyperlink r:id="rId13" w:history="1">
        <w:r w:rsidR="00661665" w:rsidRPr="00661665">
          <w:rPr>
            <w:rStyle w:val="Hyperlink"/>
            <w:rFonts w:ascii="Arial" w:hAnsi="Arial" w:cs="Arial"/>
          </w:rPr>
          <w:t>Fair Labor Standards Act (FLSA)</w:t>
        </w:r>
      </w:hyperlink>
    </w:p>
    <w:p w14:paraId="127F157F" w14:textId="77777777" w:rsidR="00C576BC" w:rsidRDefault="00C576BC" w:rsidP="00C576BC">
      <w:pPr>
        <w:ind w:left="720" w:right="36"/>
        <w:rPr>
          <w:rFonts w:ascii="Arial" w:hAnsi="Arial" w:cs="Arial"/>
        </w:rPr>
      </w:pPr>
    </w:p>
    <w:p w14:paraId="2546BB8C" w14:textId="2E20025A" w:rsidR="007D3D7E" w:rsidRPr="00C576BC" w:rsidRDefault="00A907CA" w:rsidP="00B01F61">
      <w:pPr>
        <w:numPr>
          <w:ilvl w:val="0"/>
          <w:numId w:val="21"/>
        </w:numPr>
        <w:ind w:right="36"/>
        <w:rPr>
          <w:rStyle w:val="Hyperlink"/>
          <w:rFonts w:ascii="Arial" w:hAnsi="Arial" w:cs="Arial"/>
          <w:color w:val="auto"/>
          <w:u w:val="none"/>
        </w:rPr>
      </w:pPr>
      <w:hyperlink r:id="rId14" w:history="1">
        <w:r w:rsidR="00992955">
          <w:rPr>
            <w:rStyle w:val="Hyperlink"/>
            <w:rFonts w:ascii="Arial" w:hAnsi="Arial" w:cs="Arial"/>
          </w:rPr>
          <w:t>Payroll Services Website: Student Assistant Information</w:t>
        </w:r>
      </w:hyperlink>
    </w:p>
    <w:p w14:paraId="2F201FEC" w14:textId="7C004A2A" w:rsidR="00C576BC" w:rsidRPr="00CF416A" w:rsidRDefault="00C576BC" w:rsidP="00C576BC">
      <w:pPr>
        <w:ind w:right="36"/>
        <w:rPr>
          <w:rFonts w:ascii="Arial" w:hAnsi="Arial" w:cs="Arial"/>
        </w:rPr>
      </w:pPr>
    </w:p>
    <w:p w14:paraId="2595B2EB" w14:textId="335F0FD3" w:rsidR="00CF416A" w:rsidRPr="00C576BC" w:rsidRDefault="00A907CA" w:rsidP="00CF416A">
      <w:pPr>
        <w:numPr>
          <w:ilvl w:val="0"/>
          <w:numId w:val="21"/>
        </w:numPr>
        <w:ind w:right="36"/>
        <w:rPr>
          <w:rStyle w:val="Hyperlink"/>
          <w:rFonts w:ascii="Arial" w:hAnsi="Arial" w:cs="Arial"/>
          <w:b/>
          <w:bCs/>
          <w:color w:val="auto"/>
          <w:u w:val="none"/>
        </w:rPr>
      </w:pPr>
      <w:hyperlink r:id="rId15" w:anchor="search=2014%2D08" w:history="1">
        <w:r w:rsidR="00CF416A" w:rsidRPr="00CF416A">
          <w:rPr>
            <w:rStyle w:val="Hyperlink"/>
            <w:rFonts w:ascii="Arial" w:hAnsi="Arial" w:cs="Arial"/>
          </w:rPr>
          <w:t>Guidelines for Student Assistant</w:t>
        </w:r>
      </w:hyperlink>
      <w:r w:rsidR="00194400">
        <w:rPr>
          <w:rStyle w:val="Hyperlink"/>
          <w:rFonts w:ascii="Arial" w:hAnsi="Arial" w:cs="Arial"/>
        </w:rPr>
        <w:t>s</w:t>
      </w:r>
    </w:p>
    <w:p w14:paraId="187D89D7" w14:textId="456AF188" w:rsidR="00C576BC" w:rsidRPr="00992955" w:rsidRDefault="00C576BC" w:rsidP="00C576BC">
      <w:pPr>
        <w:ind w:right="36"/>
        <w:rPr>
          <w:rFonts w:ascii="Arial" w:hAnsi="Arial" w:cs="Arial"/>
          <w:b/>
          <w:bCs/>
        </w:rPr>
      </w:pPr>
    </w:p>
    <w:p w14:paraId="7AFD98AA" w14:textId="481A9141" w:rsidR="00992955" w:rsidRDefault="00A907CA" w:rsidP="00992955">
      <w:pPr>
        <w:numPr>
          <w:ilvl w:val="0"/>
          <w:numId w:val="21"/>
        </w:numPr>
        <w:ind w:right="36"/>
        <w:rPr>
          <w:rFonts w:ascii="Arial" w:hAnsi="Arial" w:cs="Arial"/>
          <w:bCs/>
        </w:rPr>
      </w:pPr>
      <w:hyperlink r:id="rId16" w:history="1">
        <w:r w:rsidR="00992955" w:rsidRPr="00992955">
          <w:rPr>
            <w:rStyle w:val="Hyperlink"/>
            <w:rFonts w:ascii="Arial" w:hAnsi="Arial" w:cs="Arial"/>
            <w:bCs/>
          </w:rPr>
          <w:t>Finding Your HR</w:t>
        </w:r>
        <w:r w:rsidR="00C451FB">
          <w:rPr>
            <w:rStyle w:val="Hyperlink"/>
            <w:rFonts w:ascii="Arial" w:hAnsi="Arial" w:cs="Arial"/>
            <w:bCs/>
          </w:rPr>
          <w:t>/Payroll</w:t>
        </w:r>
        <w:r w:rsidR="00992955" w:rsidRPr="00992955">
          <w:rPr>
            <w:rStyle w:val="Hyperlink"/>
            <w:rFonts w:ascii="Arial" w:hAnsi="Arial" w:cs="Arial"/>
            <w:bCs/>
          </w:rPr>
          <w:t xml:space="preserve"> Team - Who to contact in HR</w:t>
        </w:r>
        <w:r w:rsidR="00C451FB">
          <w:rPr>
            <w:rStyle w:val="Hyperlink"/>
            <w:rFonts w:ascii="Arial" w:hAnsi="Arial" w:cs="Arial"/>
            <w:bCs/>
          </w:rPr>
          <w:t>/Payroll</w:t>
        </w:r>
        <w:r w:rsidR="00992955" w:rsidRPr="00992955">
          <w:rPr>
            <w:rStyle w:val="Hyperlink"/>
            <w:rFonts w:ascii="Arial" w:hAnsi="Arial" w:cs="Arial"/>
            <w:bCs/>
          </w:rPr>
          <w:t xml:space="preserve"> for assistance</w:t>
        </w:r>
      </w:hyperlink>
      <w:r w:rsidR="00992955" w:rsidRPr="00992955">
        <w:rPr>
          <w:rFonts w:ascii="Arial" w:hAnsi="Arial" w:cs="Arial"/>
          <w:bCs/>
        </w:rPr>
        <w:t xml:space="preserve"> </w:t>
      </w:r>
    </w:p>
    <w:p w14:paraId="2B5B6D34" w14:textId="5CFA7ADB" w:rsidR="00C576BC" w:rsidRPr="00992955" w:rsidRDefault="00C576BC" w:rsidP="00C576BC">
      <w:pPr>
        <w:ind w:right="36"/>
        <w:rPr>
          <w:rFonts w:ascii="Arial" w:hAnsi="Arial" w:cs="Arial"/>
          <w:bCs/>
        </w:rPr>
      </w:pPr>
    </w:p>
    <w:p w14:paraId="199FC1A0" w14:textId="1A527C97" w:rsidR="00473547" w:rsidRPr="007204A2" w:rsidRDefault="007D3D7E" w:rsidP="007204A2">
      <w:pPr>
        <w:numPr>
          <w:ilvl w:val="0"/>
          <w:numId w:val="21"/>
        </w:numPr>
        <w:ind w:right="36"/>
        <w:rPr>
          <w:rFonts w:ascii="Arial" w:hAnsi="Arial" w:cs="Arial"/>
          <w:b/>
          <w:bCs/>
        </w:rPr>
      </w:pPr>
      <w:r w:rsidRPr="00FE20D7">
        <w:rPr>
          <w:rFonts w:ascii="Arial" w:hAnsi="Arial" w:cs="Arial"/>
        </w:rPr>
        <w:t xml:space="preserve">Contact:  </w:t>
      </w:r>
      <w:r w:rsidRPr="00FE20D7">
        <w:rPr>
          <w:rFonts w:ascii="Arial" w:hAnsi="Arial" w:cs="Arial"/>
          <w:sz w:val="18"/>
          <w:szCs w:val="18"/>
        </w:rPr>
        <w:sym w:font="Wingdings 3" w:char="F075"/>
      </w:r>
      <w:r w:rsidR="001A258A">
        <w:rPr>
          <w:rFonts w:ascii="Arial" w:hAnsi="Arial" w:cs="Arial"/>
          <w:sz w:val="18"/>
          <w:szCs w:val="18"/>
        </w:rPr>
        <w:t xml:space="preserve"> </w:t>
      </w:r>
      <w:r w:rsidR="00BB2AF7">
        <w:rPr>
          <w:rFonts w:ascii="Arial" w:hAnsi="Arial" w:cs="Arial"/>
          <w:sz w:val="18"/>
          <w:szCs w:val="18"/>
        </w:rPr>
        <w:t xml:space="preserve">Jennifer </w:t>
      </w:r>
      <w:r w:rsidRPr="00FE20D7">
        <w:rPr>
          <w:rFonts w:ascii="Arial" w:hAnsi="Arial" w:cs="Arial"/>
          <w:sz w:val="18"/>
          <w:szCs w:val="18"/>
        </w:rPr>
        <w:t>@ 8-5017</w:t>
      </w:r>
      <w:r w:rsidR="001A258A">
        <w:rPr>
          <w:rFonts w:ascii="Arial" w:hAnsi="Arial" w:cs="Arial"/>
          <w:sz w:val="18"/>
          <w:szCs w:val="18"/>
        </w:rPr>
        <w:t xml:space="preserve">        </w:t>
      </w:r>
      <w:r w:rsidRPr="00FE20D7">
        <w:rPr>
          <w:rFonts w:ascii="Arial" w:hAnsi="Arial" w:cs="Arial"/>
          <w:sz w:val="18"/>
          <w:szCs w:val="18"/>
        </w:rPr>
        <w:sym w:font="Wingdings 3" w:char="F075"/>
      </w:r>
      <w:r w:rsidR="001A258A">
        <w:rPr>
          <w:rFonts w:ascii="Arial" w:hAnsi="Arial" w:cs="Arial"/>
          <w:sz w:val="18"/>
          <w:szCs w:val="18"/>
        </w:rPr>
        <w:t xml:space="preserve"> </w:t>
      </w:r>
      <w:r w:rsidR="000112D5">
        <w:rPr>
          <w:rFonts w:ascii="Arial" w:hAnsi="Arial" w:cs="Arial"/>
          <w:sz w:val="18"/>
          <w:szCs w:val="18"/>
        </w:rPr>
        <w:t>Brittanie</w:t>
      </w:r>
      <w:r w:rsidR="00BB2AF7">
        <w:rPr>
          <w:rFonts w:ascii="Arial" w:hAnsi="Arial" w:cs="Arial"/>
          <w:sz w:val="18"/>
          <w:szCs w:val="18"/>
        </w:rPr>
        <w:t xml:space="preserve"> </w:t>
      </w:r>
      <w:r w:rsidR="001A258A">
        <w:rPr>
          <w:rFonts w:ascii="Arial" w:hAnsi="Arial" w:cs="Arial"/>
          <w:sz w:val="18"/>
          <w:szCs w:val="18"/>
        </w:rPr>
        <w:t xml:space="preserve">@ 8-2752        </w:t>
      </w:r>
      <w:r w:rsidR="000F28D6" w:rsidRPr="00FE20D7">
        <w:rPr>
          <w:rFonts w:ascii="Arial" w:hAnsi="Arial" w:cs="Arial"/>
          <w:sz w:val="18"/>
          <w:szCs w:val="18"/>
        </w:rPr>
        <w:sym w:font="Wingdings 3" w:char="F075"/>
      </w:r>
      <w:r w:rsidR="001A258A">
        <w:rPr>
          <w:rFonts w:ascii="Arial" w:hAnsi="Arial" w:cs="Arial"/>
          <w:sz w:val="18"/>
          <w:szCs w:val="18"/>
        </w:rPr>
        <w:t xml:space="preserve"> </w:t>
      </w:r>
      <w:r w:rsidR="00B01F61">
        <w:rPr>
          <w:rFonts w:ascii="Arial" w:hAnsi="Arial" w:cs="Arial"/>
          <w:sz w:val="18"/>
          <w:szCs w:val="18"/>
        </w:rPr>
        <w:t>Trisha</w:t>
      </w:r>
      <w:r w:rsidR="000F28D6" w:rsidRPr="00FE20D7">
        <w:rPr>
          <w:rFonts w:ascii="Arial" w:hAnsi="Arial" w:cs="Arial"/>
          <w:sz w:val="18"/>
          <w:szCs w:val="18"/>
        </w:rPr>
        <w:t xml:space="preserve"> @ 8-5</w:t>
      </w:r>
      <w:r w:rsidR="003340F9">
        <w:rPr>
          <w:rFonts w:ascii="Arial" w:hAnsi="Arial" w:cs="Arial"/>
          <w:sz w:val="18"/>
          <w:szCs w:val="18"/>
        </w:rPr>
        <w:t>3</w:t>
      </w:r>
      <w:r w:rsidR="000F28D6">
        <w:rPr>
          <w:rFonts w:ascii="Arial" w:hAnsi="Arial" w:cs="Arial"/>
          <w:sz w:val="18"/>
          <w:szCs w:val="18"/>
        </w:rPr>
        <w:t>1</w:t>
      </w:r>
      <w:r w:rsidR="00B01F61">
        <w:rPr>
          <w:rFonts w:ascii="Arial" w:hAnsi="Arial" w:cs="Arial"/>
          <w:sz w:val="18"/>
          <w:szCs w:val="18"/>
        </w:rPr>
        <w:t>1</w:t>
      </w:r>
      <w:r w:rsidR="001A258A">
        <w:rPr>
          <w:rFonts w:ascii="Arial" w:hAnsi="Arial" w:cs="Arial"/>
          <w:sz w:val="18"/>
          <w:szCs w:val="18"/>
        </w:rPr>
        <w:t xml:space="preserve">         </w:t>
      </w:r>
      <w:r w:rsidR="003340F9" w:rsidRPr="00FE20D7">
        <w:rPr>
          <w:rFonts w:ascii="Arial" w:hAnsi="Arial" w:cs="Arial"/>
          <w:sz w:val="18"/>
          <w:szCs w:val="18"/>
        </w:rPr>
        <w:sym w:font="Wingdings 3" w:char="F075"/>
      </w:r>
      <w:r w:rsidR="001A258A">
        <w:rPr>
          <w:rFonts w:ascii="Arial" w:hAnsi="Arial" w:cs="Arial"/>
          <w:sz w:val="18"/>
          <w:szCs w:val="18"/>
        </w:rPr>
        <w:t xml:space="preserve"> </w:t>
      </w:r>
      <w:r w:rsidR="003340F9">
        <w:rPr>
          <w:rFonts w:ascii="Arial" w:hAnsi="Arial" w:cs="Arial"/>
          <w:sz w:val="18"/>
          <w:szCs w:val="18"/>
        </w:rPr>
        <w:t xml:space="preserve">Paula @ 8-5345   </w:t>
      </w:r>
    </w:p>
    <w:sectPr w:rsidR="00473547" w:rsidRPr="007204A2" w:rsidSect="009C3D05">
      <w:headerReference w:type="default" r:id="rId17"/>
      <w:footerReference w:type="default" r:id="rId18"/>
      <w:headerReference w:type="first" r:id="rId19"/>
      <w:pgSz w:w="12240" w:h="15840" w:code="1"/>
      <w:pgMar w:top="720" w:right="720" w:bottom="720" w:left="720" w:header="432" w:footer="432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D9791C" w14:textId="77777777" w:rsidR="00C26743" w:rsidRDefault="00C26743">
      <w:r>
        <w:separator/>
      </w:r>
    </w:p>
  </w:endnote>
  <w:endnote w:type="continuationSeparator" w:id="0">
    <w:p w14:paraId="4DBFA5E6" w14:textId="77777777" w:rsidR="00C26743" w:rsidRDefault="00C26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erif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648667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B0A9283" w14:textId="5EF7E1FE" w:rsidR="009C3D05" w:rsidRDefault="009C3D0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0A71D5F" w14:textId="20035618" w:rsidR="0070794C" w:rsidRDefault="0070794C">
    <w:pPr>
      <w:pStyle w:val="Footer"/>
      <w:tabs>
        <w:tab w:val="clear" w:pos="8640"/>
        <w:tab w:val="right" w:pos="10080"/>
      </w:tabs>
      <w:ind w:left="-43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0D4DC" w14:textId="77777777" w:rsidR="00C26743" w:rsidRDefault="00C26743">
      <w:r>
        <w:separator/>
      </w:r>
    </w:p>
  </w:footnote>
  <w:footnote w:type="continuationSeparator" w:id="0">
    <w:p w14:paraId="2F07F02B" w14:textId="77777777" w:rsidR="00C26743" w:rsidRDefault="00C267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CACA7" w14:textId="4CB49C37" w:rsidR="0070794C" w:rsidRDefault="000D0C25">
    <w:pPr>
      <w:pStyle w:val="Header"/>
      <w:ind w:left="-432"/>
    </w:pPr>
    <w:r>
      <w:rPr>
        <w:rFonts w:ascii="Arial" w:hAnsi="Arial"/>
        <w:noProof/>
        <w:sz w:val="24"/>
      </w:rPr>
      <w:drawing>
        <wp:inline distT="0" distB="0" distL="0" distR="0" wp14:anchorId="38F7A6CD" wp14:editId="0FC6D261">
          <wp:extent cx="3503981" cy="733109"/>
          <wp:effectExtent l="0" t="0" r="0" b="0"/>
          <wp:docPr id="2" name="Picture 2" descr="C:\Users\makredit\Downloads\FresnoState-se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kredit\Downloads\FresnoState-se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03686" cy="7330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rFonts w:ascii="Arial" w:hAnsi="Arial"/>
        <w:b/>
      </w:rPr>
      <w:t>PR202</w:t>
    </w:r>
    <w:r w:rsidR="0038487E">
      <w:rPr>
        <w:rFonts w:ascii="Arial" w:hAnsi="Arial"/>
        <w:b/>
      </w:rPr>
      <w:t>2</w:t>
    </w:r>
    <w:r w:rsidRPr="0002381E">
      <w:rPr>
        <w:rFonts w:ascii="Arial" w:hAnsi="Arial"/>
        <w:b/>
      </w:rPr>
      <w:t>-06</w:t>
    </w:r>
    <w:r>
      <w:rPr>
        <w:rFonts w:ascii="Arial" w:hAnsi="Arial"/>
        <w:b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871FE" w14:textId="2244A06E" w:rsidR="0070794C" w:rsidRDefault="009C3D05">
    <w:pPr>
      <w:pStyle w:val="Header"/>
      <w:ind w:left="-576"/>
      <w:rPr>
        <w:sz w:val="36"/>
      </w:rPr>
    </w:pPr>
    <w:r>
      <w:rPr>
        <w:rFonts w:ascii="Arial" w:hAnsi="Arial"/>
        <w:noProof/>
        <w:sz w:val="24"/>
      </w:rPr>
      <w:drawing>
        <wp:inline distT="0" distB="0" distL="0" distR="0" wp14:anchorId="16949DD3" wp14:editId="5E775548">
          <wp:extent cx="3503981" cy="733109"/>
          <wp:effectExtent l="0" t="0" r="0" b="0"/>
          <wp:docPr id="4" name="Picture 4" descr="C:\Users\makredit\Downloads\FresnoState-se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kredit\Downloads\FresnoState-se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03686" cy="7330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12CA5"/>
    <w:multiLevelType w:val="hybridMultilevel"/>
    <w:tmpl w:val="843ED2B2"/>
    <w:lvl w:ilvl="0" w:tplc="BEA8E4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1666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6CB404F"/>
    <w:multiLevelType w:val="hybridMultilevel"/>
    <w:tmpl w:val="A1585CEC"/>
    <w:lvl w:ilvl="0" w:tplc="A3CC450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70680F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E2B0453"/>
    <w:multiLevelType w:val="hybridMultilevel"/>
    <w:tmpl w:val="90D499C4"/>
    <w:lvl w:ilvl="0" w:tplc="BEA8E4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F56BDE"/>
    <w:multiLevelType w:val="hybridMultilevel"/>
    <w:tmpl w:val="2CFAD310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373811"/>
    <w:multiLevelType w:val="hybridMultilevel"/>
    <w:tmpl w:val="5282C9DC"/>
    <w:lvl w:ilvl="0" w:tplc="BEA8E4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22056C"/>
    <w:multiLevelType w:val="hybridMultilevel"/>
    <w:tmpl w:val="6E1C91FA"/>
    <w:lvl w:ilvl="0" w:tplc="C2444EE8">
      <w:start w:val="1"/>
      <w:numFmt w:val="bullet"/>
      <w:lvlText w:val=""/>
      <w:lvlJc w:val="left"/>
      <w:pPr>
        <w:tabs>
          <w:tab w:val="num" w:pos="1170"/>
        </w:tabs>
        <w:ind w:left="1170" w:hanging="93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8" w15:restartNumberingAfterBreak="0">
    <w:nsid w:val="2E5B1D7A"/>
    <w:multiLevelType w:val="hybridMultilevel"/>
    <w:tmpl w:val="169CA2A2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05F6AC0"/>
    <w:multiLevelType w:val="hybridMultilevel"/>
    <w:tmpl w:val="A008D96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CF646A"/>
    <w:multiLevelType w:val="hybridMultilevel"/>
    <w:tmpl w:val="E07C77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F80525D"/>
    <w:multiLevelType w:val="singleLevel"/>
    <w:tmpl w:val="03E4B224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26301B0"/>
    <w:multiLevelType w:val="hybridMultilevel"/>
    <w:tmpl w:val="D046C2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EA8E4B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6B422AF"/>
    <w:multiLevelType w:val="hybridMultilevel"/>
    <w:tmpl w:val="934E9C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78452B2"/>
    <w:multiLevelType w:val="hybridMultilevel"/>
    <w:tmpl w:val="43929D78"/>
    <w:lvl w:ilvl="0" w:tplc="99AE4AC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95D2C16"/>
    <w:multiLevelType w:val="hybridMultilevel"/>
    <w:tmpl w:val="E0C0E4C0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1BC65A5"/>
    <w:multiLevelType w:val="hybridMultilevel"/>
    <w:tmpl w:val="04AA4AF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 w15:restartNumberingAfterBreak="0">
    <w:nsid w:val="5616477D"/>
    <w:multiLevelType w:val="multilevel"/>
    <w:tmpl w:val="D046C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7614F87"/>
    <w:multiLevelType w:val="hybridMultilevel"/>
    <w:tmpl w:val="62386022"/>
    <w:lvl w:ilvl="0" w:tplc="BEA8E4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A371F7"/>
    <w:multiLevelType w:val="singleLevel"/>
    <w:tmpl w:val="03E4B224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6E2B2FD2"/>
    <w:multiLevelType w:val="hybridMultilevel"/>
    <w:tmpl w:val="8A4AC8FE"/>
    <w:lvl w:ilvl="0" w:tplc="BEA8E4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291E58"/>
    <w:multiLevelType w:val="hybridMultilevel"/>
    <w:tmpl w:val="AF248E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D61755"/>
    <w:multiLevelType w:val="hybridMultilevel"/>
    <w:tmpl w:val="E1806E5A"/>
    <w:lvl w:ilvl="0" w:tplc="BEA8E4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2C0C57"/>
    <w:multiLevelType w:val="multilevel"/>
    <w:tmpl w:val="934E9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25483973">
    <w:abstractNumId w:val="3"/>
  </w:num>
  <w:num w:numId="2" w16cid:durableId="1649167032">
    <w:abstractNumId w:val="11"/>
  </w:num>
  <w:num w:numId="3" w16cid:durableId="409697535">
    <w:abstractNumId w:val="19"/>
  </w:num>
  <w:num w:numId="4" w16cid:durableId="2007397272">
    <w:abstractNumId w:val="1"/>
  </w:num>
  <w:num w:numId="5" w16cid:durableId="404031629">
    <w:abstractNumId w:val="7"/>
  </w:num>
  <w:num w:numId="6" w16cid:durableId="1329408961">
    <w:abstractNumId w:val="5"/>
  </w:num>
  <w:num w:numId="7" w16cid:durableId="840312496">
    <w:abstractNumId w:val="14"/>
  </w:num>
  <w:num w:numId="8" w16cid:durableId="2108841781">
    <w:abstractNumId w:val="15"/>
  </w:num>
  <w:num w:numId="9" w16cid:durableId="494103570">
    <w:abstractNumId w:val="8"/>
  </w:num>
  <w:num w:numId="10" w16cid:durableId="1567490300">
    <w:abstractNumId w:val="21"/>
  </w:num>
  <w:num w:numId="11" w16cid:durableId="1736705466">
    <w:abstractNumId w:val="20"/>
  </w:num>
  <w:num w:numId="12" w16cid:durableId="1385912435">
    <w:abstractNumId w:val="12"/>
  </w:num>
  <w:num w:numId="13" w16cid:durableId="706948447">
    <w:abstractNumId w:val="17"/>
  </w:num>
  <w:num w:numId="14" w16cid:durableId="437262042">
    <w:abstractNumId w:val="13"/>
  </w:num>
  <w:num w:numId="15" w16cid:durableId="1778477891">
    <w:abstractNumId w:val="23"/>
  </w:num>
  <w:num w:numId="16" w16cid:durableId="143547866">
    <w:abstractNumId w:val="2"/>
  </w:num>
  <w:num w:numId="17" w16cid:durableId="1372806478">
    <w:abstractNumId w:val="22"/>
  </w:num>
  <w:num w:numId="18" w16cid:durableId="63794165">
    <w:abstractNumId w:val="6"/>
  </w:num>
  <w:num w:numId="19" w16cid:durableId="755519653">
    <w:abstractNumId w:val="18"/>
  </w:num>
  <w:num w:numId="20" w16cid:durableId="237055567">
    <w:abstractNumId w:val="4"/>
  </w:num>
  <w:num w:numId="21" w16cid:durableId="403795359">
    <w:abstractNumId w:val="0"/>
  </w:num>
  <w:num w:numId="22" w16cid:durableId="918902473">
    <w:abstractNumId w:val="16"/>
  </w:num>
  <w:num w:numId="23" w16cid:durableId="287666818">
    <w:abstractNumId w:val="9"/>
  </w:num>
  <w:num w:numId="24" w16cid:durableId="54522173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B42"/>
    <w:rsid w:val="000016C0"/>
    <w:rsid w:val="000112D5"/>
    <w:rsid w:val="00014621"/>
    <w:rsid w:val="00015FD4"/>
    <w:rsid w:val="00016A9B"/>
    <w:rsid w:val="0002381E"/>
    <w:rsid w:val="00030212"/>
    <w:rsid w:val="000317BC"/>
    <w:rsid w:val="000317ED"/>
    <w:rsid w:val="00040BEC"/>
    <w:rsid w:val="00047C8B"/>
    <w:rsid w:val="00062FE7"/>
    <w:rsid w:val="00064DB2"/>
    <w:rsid w:val="00071A65"/>
    <w:rsid w:val="0007393F"/>
    <w:rsid w:val="00084D08"/>
    <w:rsid w:val="000915C0"/>
    <w:rsid w:val="000927EE"/>
    <w:rsid w:val="000B13D7"/>
    <w:rsid w:val="000B5627"/>
    <w:rsid w:val="000D0C25"/>
    <w:rsid w:val="000E0495"/>
    <w:rsid w:val="000E1F70"/>
    <w:rsid w:val="000E394B"/>
    <w:rsid w:val="000E7702"/>
    <w:rsid w:val="000F28D6"/>
    <w:rsid w:val="000F4C6C"/>
    <w:rsid w:val="000F697D"/>
    <w:rsid w:val="00104E46"/>
    <w:rsid w:val="00113DDB"/>
    <w:rsid w:val="0011635D"/>
    <w:rsid w:val="00120D1A"/>
    <w:rsid w:val="00130938"/>
    <w:rsid w:val="0013252D"/>
    <w:rsid w:val="001465E4"/>
    <w:rsid w:val="0015073D"/>
    <w:rsid w:val="00157B60"/>
    <w:rsid w:val="001623BF"/>
    <w:rsid w:val="001749A7"/>
    <w:rsid w:val="00182149"/>
    <w:rsid w:val="00194400"/>
    <w:rsid w:val="001945BF"/>
    <w:rsid w:val="00197B42"/>
    <w:rsid w:val="001A258A"/>
    <w:rsid w:val="001A2AFD"/>
    <w:rsid w:val="001B0EC2"/>
    <w:rsid w:val="001B199B"/>
    <w:rsid w:val="001B3F73"/>
    <w:rsid w:val="001C03F8"/>
    <w:rsid w:val="001D03B4"/>
    <w:rsid w:val="001E79FB"/>
    <w:rsid w:val="001F3DB4"/>
    <w:rsid w:val="001F407C"/>
    <w:rsid w:val="001F5D86"/>
    <w:rsid w:val="001F7051"/>
    <w:rsid w:val="001F70E4"/>
    <w:rsid w:val="00206B1A"/>
    <w:rsid w:val="00217C4F"/>
    <w:rsid w:val="00220EC5"/>
    <w:rsid w:val="00221BD3"/>
    <w:rsid w:val="002335FE"/>
    <w:rsid w:val="00234687"/>
    <w:rsid w:val="00245574"/>
    <w:rsid w:val="0024588A"/>
    <w:rsid w:val="00245BA2"/>
    <w:rsid w:val="00245D14"/>
    <w:rsid w:val="00247C4C"/>
    <w:rsid w:val="00251812"/>
    <w:rsid w:val="00275566"/>
    <w:rsid w:val="002825FA"/>
    <w:rsid w:val="00292940"/>
    <w:rsid w:val="00297D27"/>
    <w:rsid w:val="002A0322"/>
    <w:rsid w:val="002A4BE8"/>
    <w:rsid w:val="002A6FF7"/>
    <w:rsid w:val="002A7141"/>
    <w:rsid w:val="002A7618"/>
    <w:rsid w:val="002B0F95"/>
    <w:rsid w:val="002B3A91"/>
    <w:rsid w:val="002C29CE"/>
    <w:rsid w:val="002D38D3"/>
    <w:rsid w:val="002E1C8E"/>
    <w:rsid w:val="002F04B6"/>
    <w:rsid w:val="00321559"/>
    <w:rsid w:val="00331360"/>
    <w:rsid w:val="003340F9"/>
    <w:rsid w:val="00343FC5"/>
    <w:rsid w:val="00356B1B"/>
    <w:rsid w:val="0036060A"/>
    <w:rsid w:val="003615CA"/>
    <w:rsid w:val="003619EA"/>
    <w:rsid w:val="00362795"/>
    <w:rsid w:val="0037231A"/>
    <w:rsid w:val="00376702"/>
    <w:rsid w:val="00382424"/>
    <w:rsid w:val="0038487E"/>
    <w:rsid w:val="003908D8"/>
    <w:rsid w:val="00392E2E"/>
    <w:rsid w:val="00396755"/>
    <w:rsid w:val="003A3A95"/>
    <w:rsid w:val="003A4F69"/>
    <w:rsid w:val="003A5F2C"/>
    <w:rsid w:val="003C681C"/>
    <w:rsid w:val="003D2EAE"/>
    <w:rsid w:val="003E5478"/>
    <w:rsid w:val="003F0059"/>
    <w:rsid w:val="003F0E48"/>
    <w:rsid w:val="0040333B"/>
    <w:rsid w:val="00424376"/>
    <w:rsid w:val="00424D97"/>
    <w:rsid w:val="004365F4"/>
    <w:rsid w:val="00443E15"/>
    <w:rsid w:val="0046492C"/>
    <w:rsid w:val="00464F61"/>
    <w:rsid w:val="00473547"/>
    <w:rsid w:val="00487D5D"/>
    <w:rsid w:val="004C0A49"/>
    <w:rsid w:val="004C31CA"/>
    <w:rsid w:val="004C6E9A"/>
    <w:rsid w:val="004F640D"/>
    <w:rsid w:val="0050522E"/>
    <w:rsid w:val="005256BA"/>
    <w:rsid w:val="00530BE9"/>
    <w:rsid w:val="00532CD0"/>
    <w:rsid w:val="0053418C"/>
    <w:rsid w:val="005411D5"/>
    <w:rsid w:val="00551D90"/>
    <w:rsid w:val="005533FB"/>
    <w:rsid w:val="00555808"/>
    <w:rsid w:val="005670EC"/>
    <w:rsid w:val="00590D15"/>
    <w:rsid w:val="005924BF"/>
    <w:rsid w:val="00592A35"/>
    <w:rsid w:val="005C2D16"/>
    <w:rsid w:val="005D07D9"/>
    <w:rsid w:val="005E110B"/>
    <w:rsid w:val="005E3FCF"/>
    <w:rsid w:val="00604932"/>
    <w:rsid w:val="00606407"/>
    <w:rsid w:val="0060685C"/>
    <w:rsid w:val="006078FF"/>
    <w:rsid w:val="006124A1"/>
    <w:rsid w:val="006151C5"/>
    <w:rsid w:val="00635B36"/>
    <w:rsid w:val="00645CFC"/>
    <w:rsid w:val="006461EA"/>
    <w:rsid w:val="00661665"/>
    <w:rsid w:val="00663195"/>
    <w:rsid w:val="00675E80"/>
    <w:rsid w:val="00682233"/>
    <w:rsid w:val="006827AE"/>
    <w:rsid w:val="006B08B8"/>
    <w:rsid w:val="006B3266"/>
    <w:rsid w:val="006B4233"/>
    <w:rsid w:val="006B4433"/>
    <w:rsid w:val="006B7C27"/>
    <w:rsid w:val="006D55F5"/>
    <w:rsid w:val="006E0059"/>
    <w:rsid w:val="006E0D8F"/>
    <w:rsid w:val="006E1DA3"/>
    <w:rsid w:val="006E5EF0"/>
    <w:rsid w:val="006F4F95"/>
    <w:rsid w:val="00701C78"/>
    <w:rsid w:val="0070794C"/>
    <w:rsid w:val="00710C08"/>
    <w:rsid w:val="00712847"/>
    <w:rsid w:val="00717047"/>
    <w:rsid w:val="0071740F"/>
    <w:rsid w:val="007204A2"/>
    <w:rsid w:val="007217ED"/>
    <w:rsid w:val="007238E1"/>
    <w:rsid w:val="0073127F"/>
    <w:rsid w:val="00736973"/>
    <w:rsid w:val="00740383"/>
    <w:rsid w:val="00740D96"/>
    <w:rsid w:val="00747DDA"/>
    <w:rsid w:val="0075111B"/>
    <w:rsid w:val="0075230B"/>
    <w:rsid w:val="0075663F"/>
    <w:rsid w:val="00756D59"/>
    <w:rsid w:val="0076174E"/>
    <w:rsid w:val="0077581F"/>
    <w:rsid w:val="00775DF2"/>
    <w:rsid w:val="00780AA0"/>
    <w:rsid w:val="00796DBF"/>
    <w:rsid w:val="007B4F3B"/>
    <w:rsid w:val="007C1A32"/>
    <w:rsid w:val="007C2BE9"/>
    <w:rsid w:val="007C316B"/>
    <w:rsid w:val="007C38DD"/>
    <w:rsid w:val="007C52AF"/>
    <w:rsid w:val="007C64C8"/>
    <w:rsid w:val="007D0D12"/>
    <w:rsid w:val="007D3CA4"/>
    <w:rsid w:val="007D3D7E"/>
    <w:rsid w:val="007D701A"/>
    <w:rsid w:val="007E24EA"/>
    <w:rsid w:val="007E3A93"/>
    <w:rsid w:val="008015A1"/>
    <w:rsid w:val="008056CF"/>
    <w:rsid w:val="00810DCB"/>
    <w:rsid w:val="0081532F"/>
    <w:rsid w:val="00832A84"/>
    <w:rsid w:val="00836982"/>
    <w:rsid w:val="00842D16"/>
    <w:rsid w:val="00844329"/>
    <w:rsid w:val="008465C7"/>
    <w:rsid w:val="008472E2"/>
    <w:rsid w:val="008538DE"/>
    <w:rsid w:val="008578AA"/>
    <w:rsid w:val="00870C6C"/>
    <w:rsid w:val="0087436B"/>
    <w:rsid w:val="00881B11"/>
    <w:rsid w:val="0089479C"/>
    <w:rsid w:val="00895C1D"/>
    <w:rsid w:val="008A1ACD"/>
    <w:rsid w:val="008A4B21"/>
    <w:rsid w:val="008A7F33"/>
    <w:rsid w:val="008B0510"/>
    <w:rsid w:val="008B16A3"/>
    <w:rsid w:val="008B377D"/>
    <w:rsid w:val="008B3D32"/>
    <w:rsid w:val="008C4AEF"/>
    <w:rsid w:val="008D3F68"/>
    <w:rsid w:val="008D48A1"/>
    <w:rsid w:val="008E56A9"/>
    <w:rsid w:val="008F101A"/>
    <w:rsid w:val="00902173"/>
    <w:rsid w:val="009022A6"/>
    <w:rsid w:val="009124D9"/>
    <w:rsid w:val="00927E14"/>
    <w:rsid w:val="009305BC"/>
    <w:rsid w:val="00933501"/>
    <w:rsid w:val="00933C6D"/>
    <w:rsid w:val="00935E3D"/>
    <w:rsid w:val="00937CFA"/>
    <w:rsid w:val="009422BD"/>
    <w:rsid w:val="009462D4"/>
    <w:rsid w:val="00951C55"/>
    <w:rsid w:val="009532E2"/>
    <w:rsid w:val="00972FC3"/>
    <w:rsid w:val="009800BF"/>
    <w:rsid w:val="00982197"/>
    <w:rsid w:val="0098334C"/>
    <w:rsid w:val="00992955"/>
    <w:rsid w:val="009A7125"/>
    <w:rsid w:val="009B4B4F"/>
    <w:rsid w:val="009C3D05"/>
    <w:rsid w:val="009D6920"/>
    <w:rsid w:val="009E1289"/>
    <w:rsid w:val="009E18DF"/>
    <w:rsid w:val="009E25E8"/>
    <w:rsid w:val="009E4100"/>
    <w:rsid w:val="009F05C9"/>
    <w:rsid w:val="009F5B98"/>
    <w:rsid w:val="00A00EEC"/>
    <w:rsid w:val="00A02D21"/>
    <w:rsid w:val="00A06C16"/>
    <w:rsid w:val="00A13A71"/>
    <w:rsid w:val="00A21AE6"/>
    <w:rsid w:val="00A26EF4"/>
    <w:rsid w:val="00A3174F"/>
    <w:rsid w:val="00A50BDB"/>
    <w:rsid w:val="00A572BB"/>
    <w:rsid w:val="00A635F0"/>
    <w:rsid w:val="00A6555C"/>
    <w:rsid w:val="00A71027"/>
    <w:rsid w:val="00A81B17"/>
    <w:rsid w:val="00A86661"/>
    <w:rsid w:val="00A907CA"/>
    <w:rsid w:val="00A90E11"/>
    <w:rsid w:val="00A9172D"/>
    <w:rsid w:val="00A976D2"/>
    <w:rsid w:val="00AA567B"/>
    <w:rsid w:val="00AA7E7D"/>
    <w:rsid w:val="00AB3D90"/>
    <w:rsid w:val="00AB46EC"/>
    <w:rsid w:val="00AB4DC3"/>
    <w:rsid w:val="00AC0AA2"/>
    <w:rsid w:val="00AC0F1D"/>
    <w:rsid w:val="00AC10A1"/>
    <w:rsid w:val="00AC139D"/>
    <w:rsid w:val="00AC4566"/>
    <w:rsid w:val="00AD576B"/>
    <w:rsid w:val="00AD6930"/>
    <w:rsid w:val="00AD744A"/>
    <w:rsid w:val="00AD7E1F"/>
    <w:rsid w:val="00B01F61"/>
    <w:rsid w:val="00B0223F"/>
    <w:rsid w:val="00B026EA"/>
    <w:rsid w:val="00B053E5"/>
    <w:rsid w:val="00B1611E"/>
    <w:rsid w:val="00B17E23"/>
    <w:rsid w:val="00B21FC4"/>
    <w:rsid w:val="00B22DA2"/>
    <w:rsid w:val="00B270E1"/>
    <w:rsid w:val="00B30FD1"/>
    <w:rsid w:val="00B31234"/>
    <w:rsid w:val="00B319D6"/>
    <w:rsid w:val="00B32633"/>
    <w:rsid w:val="00B54418"/>
    <w:rsid w:val="00B73CE6"/>
    <w:rsid w:val="00B76B10"/>
    <w:rsid w:val="00B77325"/>
    <w:rsid w:val="00B9269D"/>
    <w:rsid w:val="00B926B3"/>
    <w:rsid w:val="00B933F8"/>
    <w:rsid w:val="00BA595D"/>
    <w:rsid w:val="00BA69B2"/>
    <w:rsid w:val="00BB2AF7"/>
    <w:rsid w:val="00BB4F6F"/>
    <w:rsid w:val="00BC1FA8"/>
    <w:rsid w:val="00BC4BCE"/>
    <w:rsid w:val="00BC5D4F"/>
    <w:rsid w:val="00BE5584"/>
    <w:rsid w:val="00BF42DF"/>
    <w:rsid w:val="00C0454C"/>
    <w:rsid w:val="00C1144E"/>
    <w:rsid w:val="00C1540C"/>
    <w:rsid w:val="00C26743"/>
    <w:rsid w:val="00C2724B"/>
    <w:rsid w:val="00C3181A"/>
    <w:rsid w:val="00C3217D"/>
    <w:rsid w:val="00C41ECE"/>
    <w:rsid w:val="00C41FA4"/>
    <w:rsid w:val="00C42AE6"/>
    <w:rsid w:val="00C451FB"/>
    <w:rsid w:val="00C529CF"/>
    <w:rsid w:val="00C576BC"/>
    <w:rsid w:val="00C73709"/>
    <w:rsid w:val="00C7530A"/>
    <w:rsid w:val="00C77F32"/>
    <w:rsid w:val="00C8305F"/>
    <w:rsid w:val="00C908CC"/>
    <w:rsid w:val="00C91852"/>
    <w:rsid w:val="00CA2EC7"/>
    <w:rsid w:val="00CB0174"/>
    <w:rsid w:val="00CB356B"/>
    <w:rsid w:val="00CC20FB"/>
    <w:rsid w:val="00CC611D"/>
    <w:rsid w:val="00CE2AD2"/>
    <w:rsid w:val="00CF416A"/>
    <w:rsid w:val="00CF7EF3"/>
    <w:rsid w:val="00D17CD2"/>
    <w:rsid w:val="00D20D42"/>
    <w:rsid w:val="00D36EFB"/>
    <w:rsid w:val="00D37AEB"/>
    <w:rsid w:val="00D43B1A"/>
    <w:rsid w:val="00D7269C"/>
    <w:rsid w:val="00D80BAE"/>
    <w:rsid w:val="00D8715C"/>
    <w:rsid w:val="00D95902"/>
    <w:rsid w:val="00DB12DA"/>
    <w:rsid w:val="00DB53C8"/>
    <w:rsid w:val="00DC3E6E"/>
    <w:rsid w:val="00DD5B6C"/>
    <w:rsid w:val="00DE41D5"/>
    <w:rsid w:val="00DE7702"/>
    <w:rsid w:val="00DF703E"/>
    <w:rsid w:val="00E13F3A"/>
    <w:rsid w:val="00E163E7"/>
    <w:rsid w:val="00E16E0B"/>
    <w:rsid w:val="00E23E73"/>
    <w:rsid w:val="00E24227"/>
    <w:rsid w:val="00E31881"/>
    <w:rsid w:val="00E52350"/>
    <w:rsid w:val="00E627D9"/>
    <w:rsid w:val="00E63347"/>
    <w:rsid w:val="00E73287"/>
    <w:rsid w:val="00E80B6D"/>
    <w:rsid w:val="00E81AEA"/>
    <w:rsid w:val="00E84571"/>
    <w:rsid w:val="00E84CFA"/>
    <w:rsid w:val="00E90626"/>
    <w:rsid w:val="00E9134E"/>
    <w:rsid w:val="00E91AE9"/>
    <w:rsid w:val="00EA103A"/>
    <w:rsid w:val="00EA1D54"/>
    <w:rsid w:val="00EA260F"/>
    <w:rsid w:val="00EA4EB2"/>
    <w:rsid w:val="00EB48CF"/>
    <w:rsid w:val="00EC54EC"/>
    <w:rsid w:val="00EE08C0"/>
    <w:rsid w:val="00F17AB0"/>
    <w:rsid w:val="00F21E62"/>
    <w:rsid w:val="00F22D63"/>
    <w:rsid w:val="00F246DB"/>
    <w:rsid w:val="00F310E6"/>
    <w:rsid w:val="00F43D99"/>
    <w:rsid w:val="00F5454D"/>
    <w:rsid w:val="00F76523"/>
    <w:rsid w:val="00F847A2"/>
    <w:rsid w:val="00F93959"/>
    <w:rsid w:val="00F96DE0"/>
    <w:rsid w:val="00FA6B19"/>
    <w:rsid w:val="00FA70D2"/>
    <w:rsid w:val="00FC0E41"/>
    <w:rsid w:val="00FE20D7"/>
    <w:rsid w:val="00FE5EF0"/>
    <w:rsid w:val="00FF2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1CBD86E8"/>
  <w15:docId w15:val="{9E22FA29-CEA7-4774-9D7B-9027E89B9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Serif" w:eastAsia="Times New Roman" w:hAnsi="MS Serif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335FE"/>
    <w:rPr>
      <w:rFonts w:ascii="Times New Roman" w:hAnsi="Times New Roman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2"/>
    </w:rPr>
  </w:style>
  <w:style w:type="paragraph" w:styleId="Heading2">
    <w:name w:val="heading 2"/>
    <w:basedOn w:val="Normal"/>
    <w:next w:val="Normal"/>
    <w:qFormat/>
    <w:pPr>
      <w:keepNext/>
      <w:ind w:left="720" w:hanging="720"/>
      <w:jc w:val="center"/>
      <w:outlineLvl w:val="1"/>
    </w:pPr>
    <w:rPr>
      <w:rFonts w:ascii="Arial" w:hAnsi="Arial"/>
      <w:b/>
      <w:bCs/>
      <w:u w:val="single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b/>
      <w:bCs/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Caption1">
    <w:name w:val="Caption1"/>
    <w:basedOn w:val="Normal"/>
    <w:next w:val="Normal"/>
    <w:pPr>
      <w:jc w:val="center"/>
    </w:pPr>
    <w:rPr>
      <w:rFonts w:ascii="Arial" w:hAnsi="Arial"/>
      <w:b/>
      <w:sz w:val="22"/>
    </w:rPr>
  </w:style>
  <w:style w:type="paragraph" w:styleId="BodyText2">
    <w:name w:val="Body Text 2"/>
    <w:basedOn w:val="Normal"/>
    <w:pPr>
      <w:ind w:left="360"/>
    </w:pPr>
    <w:rPr>
      <w:rFonts w:ascii="Arial" w:hAnsi="Arial"/>
      <w:sz w:val="22"/>
    </w:rPr>
  </w:style>
  <w:style w:type="paragraph" w:styleId="BodyTextIndent2">
    <w:name w:val="Body Text Indent 2"/>
    <w:basedOn w:val="Normal"/>
    <w:pPr>
      <w:ind w:left="360" w:hanging="360"/>
    </w:pPr>
    <w:rPr>
      <w:rFonts w:ascii="Arial" w:hAnsi="Arial"/>
      <w:sz w:val="22"/>
    </w:r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">
    <w:name w:val="Body Text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rFonts w:ascii="Arial" w:hAnsi="Arial"/>
      <w:b/>
      <w:bCs/>
      <w:sz w:val="18"/>
    </w:rPr>
  </w:style>
  <w:style w:type="paragraph" w:styleId="NormalWeb">
    <w:name w:val="Normal (Web)"/>
    <w:basedOn w:val="Normal"/>
    <w:pPr>
      <w:spacing w:before="80"/>
      <w:ind w:left="115" w:right="130"/>
    </w:pPr>
    <w:rPr>
      <w:rFonts w:ascii="Verdana" w:eastAsia="Arial Unicode MS" w:hAnsi="Verdana" w:cs="Arial Unicode MS"/>
    </w:rPr>
  </w:style>
  <w:style w:type="paragraph" w:styleId="BodyTextIndent">
    <w:name w:val="Body Text Indent"/>
    <w:basedOn w:val="Normal"/>
    <w:pPr>
      <w:ind w:left="360" w:hanging="360"/>
      <w:jc w:val="both"/>
    </w:pPr>
    <w:rPr>
      <w:rFonts w:ascii="Arial" w:hAnsi="Arial"/>
      <w:b/>
    </w:rPr>
  </w:style>
  <w:style w:type="paragraph" w:styleId="BodyTextIndent3">
    <w:name w:val="Body Text Indent 3"/>
    <w:basedOn w:val="Normal"/>
    <w:pPr>
      <w:ind w:left="2880" w:hanging="2880"/>
    </w:pPr>
    <w:rPr>
      <w:rFonts w:ascii="Arial" w:hAnsi="Arial"/>
      <w:bCs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table" w:styleId="TableGrid">
    <w:name w:val="Table Grid"/>
    <w:basedOn w:val="TableNormal"/>
    <w:rsid w:val="00C272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411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90626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104E4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04E46"/>
  </w:style>
  <w:style w:type="character" w:customStyle="1" w:styleId="CommentTextChar">
    <w:name w:val="Comment Text Char"/>
    <w:basedOn w:val="DefaultParagraphFont"/>
    <w:link w:val="CommentText"/>
    <w:semiHidden/>
    <w:rsid w:val="00104E46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04E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04E46"/>
    <w:rPr>
      <w:rFonts w:ascii="Times New Roman" w:hAnsi="Times New Roman"/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9C3D05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9705358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61998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33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149039">
                      <w:marLeft w:val="2400"/>
                      <w:marRight w:val="24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minfinance.fresnostate.edu/hr/payroll/services/time-labor/index.html" TargetMode="External"/><Relationship Id="rId13" Type="http://schemas.openxmlformats.org/officeDocument/2006/relationships/hyperlink" Target="https://www.calstate.edu/hradm/pdf2004/HR2004-26TimeAttendanceGuide.pdf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fresnostate.edu/adminserv/hr/aboutus/find-team.htm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dminfinance.fresnostate.edu/hr/payroll/documents/std951.PSTRetirementPlan4refund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syou.calstate.edu/Policies/HRPolicies/HR2014-08.pdf" TargetMode="External"/><Relationship Id="rId10" Type="http://schemas.openxmlformats.org/officeDocument/2006/relationships/hyperlink" Target="https://www.fresnostate.edu/adminserv/hr/documents/PST_facts.pdf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www.fresnostate.edu/adminserv/hr/benefits/retirement/parttime.html" TargetMode="External"/><Relationship Id="rId14" Type="http://schemas.openxmlformats.org/officeDocument/2006/relationships/hyperlink" Target="https://adminfinance.fresnostate.edu/hr/payroll/services/student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663F3-089E-424A-8EB2-706365356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1017</Words>
  <Characters>6334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CALIFORNIA STATE UNIVERSITY - FRESNO</vt:lpstr>
    </vt:vector>
  </TitlesOfParts>
  <Company>CALIFORNIA STATE UNIVERSITY, FRESNO</Company>
  <LinksUpToDate>false</LinksUpToDate>
  <CharactersWithSpaces>7337</CharactersWithSpaces>
  <SharedDoc>false</SharedDoc>
  <HLinks>
    <vt:vector size="36" baseType="variant">
      <vt:variant>
        <vt:i4>2293859</vt:i4>
      </vt:variant>
      <vt:variant>
        <vt:i4>15</vt:i4>
      </vt:variant>
      <vt:variant>
        <vt:i4>0</vt:i4>
      </vt:variant>
      <vt:variant>
        <vt:i4>5</vt:i4>
      </vt:variant>
      <vt:variant>
        <vt:lpwstr>../../WEB/3 Forms&amp;Publications/Self Service Forms/PST std 951 Instructions.doc</vt:lpwstr>
      </vt:variant>
      <vt:variant>
        <vt:lpwstr/>
      </vt:variant>
      <vt:variant>
        <vt:i4>7274549</vt:i4>
      </vt:variant>
      <vt:variant>
        <vt:i4>12</vt:i4>
      </vt:variant>
      <vt:variant>
        <vt:i4>0</vt:i4>
      </vt:variant>
      <vt:variant>
        <vt:i4>5</vt:i4>
      </vt:variant>
      <vt:variant>
        <vt:lpwstr>http://www.csufresno.edu/payroll/documents/SummerStudentAssistantvouchersupdate.doc</vt:lpwstr>
      </vt:variant>
      <vt:variant>
        <vt:lpwstr/>
      </vt:variant>
      <vt:variant>
        <vt:i4>8060966</vt:i4>
      </vt:variant>
      <vt:variant>
        <vt:i4>9</vt:i4>
      </vt:variant>
      <vt:variant>
        <vt:i4>0</vt:i4>
      </vt:variant>
      <vt:variant>
        <vt:i4>5</vt:i4>
      </vt:variant>
      <vt:variant>
        <vt:lpwstr>Draft Bridge Student Instructions 2010.doc</vt:lpwstr>
      </vt:variant>
      <vt:variant>
        <vt:lpwstr/>
      </vt:variant>
      <vt:variant>
        <vt:i4>5898253</vt:i4>
      </vt:variant>
      <vt:variant>
        <vt:i4>6</vt:i4>
      </vt:variant>
      <vt:variant>
        <vt:i4>0</vt:i4>
      </vt:variant>
      <vt:variant>
        <vt:i4>5</vt:i4>
      </vt:variant>
      <vt:variant>
        <vt:lpwstr>http://www.calstate.edu/HRAdm/Policies/flsa.shtml</vt:lpwstr>
      </vt:variant>
      <vt:variant>
        <vt:lpwstr/>
      </vt:variant>
      <vt:variant>
        <vt:i4>3539045</vt:i4>
      </vt:variant>
      <vt:variant>
        <vt:i4>3</vt:i4>
      </vt:variant>
      <vt:variant>
        <vt:i4>0</vt:i4>
      </vt:variant>
      <vt:variant>
        <vt:i4>5</vt:i4>
      </vt:variant>
      <vt:variant>
        <vt:lpwstr>http://www.csufresno.edu/cis/humres/timeadmin.shtml</vt:lpwstr>
      </vt:variant>
      <vt:variant>
        <vt:lpwstr/>
      </vt:variant>
      <vt:variant>
        <vt:i4>1441856</vt:i4>
      </vt:variant>
      <vt:variant>
        <vt:i4>0</vt:i4>
      </vt:variant>
      <vt:variant>
        <vt:i4>0</vt:i4>
      </vt:variant>
      <vt:variant>
        <vt:i4>5</vt:i4>
      </vt:variant>
      <vt:variant>
        <vt:lpwstr>http://www.csufresno.edu/payroll/forms/documents/std951.PSTRetirementPlan4refund.pdf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CALIFORNIA STATE UNIVERSITY - FRESNO</dc:title>
  <dc:creator>VP FOR ADMINISTRATION</dc:creator>
  <cp:lastModifiedBy>Jennifer Olsen</cp:lastModifiedBy>
  <cp:revision>4</cp:revision>
  <cp:lastPrinted>2021-05-19T20:36:00Z</cp:lastPrinted>
  <dcterms:created xsi:type="dcterms:W3CDTF">2022-04-20T16:59:00Z</dcterms:created>
  <dcterms:modified xsi:type="dcterms:W3CDTF">2022-04-21T15:36:00Z</dcterms:modified>
</cp:coreProperties>
</file>